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B329" w14:textId="1F9A5647" w:rsidR="001E63FD" w:rsidRPr="00CB216C" w:rsidRDefault="001E63FD" w:rsidP="00AB6281">
      <w:pPr>
        <w:pStyle w:val="Default"/>
        <w:spacing w:after="120" w:line="360" w:lineRule="auto"/>
        <w:jc w:val="both"/>
        <w:rPr>
          <w:rFonts w:ascii="HelveticaNeueLT Pro 55 Roman" w:hAnsi="HelveticaNeueLT Pro 55 Roman"/>
          <w:b/>
          <w:bCs/>
          <w:color w:val="auto"/>
          <w:sz w:val="18"/>
          <w:szCs w:val="18"/>
        </w:rPr>
      </w:pP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1 – ATA DE REABERTURA</w:t>
      </w:r>
      <w:r w:rsidR="00DE11AF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 PARA</w:t>
      </w: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 </w:t>
      </w:r>
      <w:r w:rsidR="00DE11AF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JULGAMENTO DA </w:t>
      </w: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DOCUMENTAÇÃO DO </w:t>
      </w:r>
      <w:r w:rsidR="00DE11AF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CONVITE</w:t>
      </w: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 Nº 00</w:t>
      </w:r>
      <w:r w:rsidR="00D81ED8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1</w:t>
      </w: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/20</w:t>
      </w:r>
      <w:r w:rsidR="00126E62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2</w:t>
      </w:r>
      <w:r w:rsidR="003A033F">
        <w:rPr>
          <w:rFonts w:ascii="HelveticaNeueLT Pro 55 Roman" w:hAnsi="HelveticaNeueLT Pro 55 Roman"/>
          <w:b/>
          <w:bCs/>
          <w:color w:val="auto"/>
          <w:sz w:val="18"/>
          <w:szCs w:val="18"/>
        </w:rPr>
        <w:t>6</w:t>
      </w:r>
      <w:r w:rsidR="00970AB4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/</w:t>
      </w:r>
      <w:r w:rsidR="00DE11AF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CV</w:t>
      </w:r>
      <w:r w:rsidR="00970AB4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.</w:t>
      </w:r>
    </w:p>
    <w:p w14:paraId="2B4FC3C0" w14:textId="7FFC5624" w:rsidR="003A033F" w:rsidRPr="00055224" w:rsidRDefault="003A033F" w:rsidP="003A033F">
      <w:pPr>
        <w:pStyle w:val="Default"/>
        <w:spacing w:after="120" w:line="360" w:lineRule="auto"/>
        <w:ind w:right="6"/>
        <w:jc w:val="both"/>
        <w:rPr>
          <w:rFonts w:ascii="HelveticaNeueLT Pro 55 Roman" w:hAnsi="HelveticaNeueLT Pro 55 Roman"/>
          <w:color w:val="auto"/>
          <w:sz w:val="18"/>
          <w:szCs w:val="18"/>
        </w:rPr>
      </w:pPr>
      <w:r w:rsidRPr="00055224">
        <w:rPr>
          <w:rFonts w:ascii="HelveticaNeueLT Pro 55 Roman" w:hAnsi="HelveticaNeueLT Pro 55 Roman"/>
          <w:color w:val="auto"/>
          <w:sz w:val="18"/>
          <w:szCs w:val="18"/>
        </w:rPr>
        <w:t xml:space="preserve">Aos vinte e dois dias do mês de janeiro do ano de dois mil e vinte e seis, às </w:t>
      </w:r>
      <w:r>
        <w:rPr>
          <w:rFonts w:ascii="HelveticaNeueLT Pro 55 Roman" w:hAnsi="HelveticaNeueLT Pro 55 Roman"/>
          <w:color w:val="auto"/>
          <w:sz w:val="18"/>
          <w:szCs w:val="18"/>
        </w:rPr>
        <w:t>quatorze</w:t>
      </w:r>
      <w:r w:rsidRPr="00055224">
        <w:rPr>
          <w:rFonts w:ascii="HelveticaNeueLT Pro 55 Roman" w:hAnsi="HelveticaNeueLT Pro 55 Roman"/>
          <w:color w:val="auto"/>
          <w:sz w:val="18"/>
          <w:szCs w:val="18"/>
        </w:rPr>
        <w:t xml:space="preserve"> horas, na Sala de Licitação/1ºAndar do prédio do SENAC AR/RO, reuniu-se em sessão pública o Sr. Roberto Pinto Monte, Presidente da CPLP, Lucilena Freitas da Silva Costa e </w:t>
      </w:r>
      <w:r>
        <w:rPr>
          <w:rFonts w:ascii="HelveticaNeueLT Pro 55 Roman" w:hAnsi="HelveticaNeueLT Pro 55 Roman"/>
          <w:color w:val="auto"/>
          <w:sz w:val="18"/>
          <w:szCs w:val="18"/>
        </w:rPr>
        <w:t>Antoniony Jardel Silva Ribeiro</w:t>
      </w:r>
      <w:r w:rsidRPr="00055224">
        <w:rPr>
          <w:rFonts w:ascii="HelveticaNeueLT Pro 55 Roman" w:hAnsi="HelveticaNeueLT Pro 55 Roman"/>
          <w:color w:val="auto"/>
          <w:sz w:val="18"/>
          <w:szCs w:val="18"/>
        </w:rPr>
        <w:t xml:space="preserve">, ambos membros da Comissão Permanente de Licitação e Pregoeiro designados pela Portaria </w:t>
      </w:r>
      <w:smartTag w:uri="schemas-houaiss/mini" w:element="verbetes">
        <w:r w:rsidRPr="00055224">
          <w:rPr>
            <w:rFonts w:ascii="HelveticaNeueLT Pro 55 Roman" w:hAnsi="HelveticaNeueLT Pro 55 Roman"/>
            <w:color w:val="auto"/>
            <w:sz w:val="18"/>
            <w:szCs w:val="18"/>
          </w:rPr>
          <w:t>AR</w:t>
        </w:r>
      </w:smartTag>
      <w:r w:rsidRPr="00055224">
        <w:rPr>
          <w:rFonts w:ascii="HelveticaNeueLT Pro 55 Roman" w:hAnsi="HelveticaNeueLT Pro 55 Roman"/>
          <w:color w:val="auto"/>
          <w:sz w:val="18"/>
          <w:szCs w:val="18"/>
        </w:rPr>
        <w:t>” SENAC nº 0050/2024, presentes para proceder a abertura da licitação na modalidade Convite nº 001/2026/CV.</w:t>
      </w:r>
    </w:p>
    <w:p w14:paraId="2E1562A9" w14:textId="77777777" w:rsidR="003A033F" w:rsidRPr="00055224" w:rsidRDefault="003A033F" w:rsidP="0023653C">
      <w:pPr>
        <w:pStyle w:val="Default"/>
        <w:spacing w:after="120" w:line="360" w:lineRule="auto"/>
        <w:jc w:val="both"/>
        <w:rPr>
          <w:rFonts w:ascii="HelveticaNeueLT Pro 55 Roman" w:hAnsi="HelveticaNeueLT Pro 55 Roman"/>
          <w:b/>
          <w:bCs/>
          <w:color w:val="auto"/>
          <w:sz w:val="18"/>
          <w:szCs w:val="18"/>
        </w:rPr>
      </w:pPr>
      <w:r w:rsidRPr="00055224">
        <w:rPr>
          <w:rFonts w:ascii="HelveticaNeueLT Pro 55 Roman" w:hAnsi="HelveticaNeueLT Pro 55 Roman"/>
          <w:b/>
          <w:bCs/>
          <w:color w:val="auto"/>
          <w:sz w:val="18"/>
          <w:szCs w:val="18"/>
        </w:rPr>
        <w:t>2 – DO OBJETO</w:t>
      </w:r>
    </w:p>
    <w:p w14:paraId="0576B2EF" w14:textId="77777777" w:rsidR="003A033F" w:rsidRPr="00055224" w:rsidRDefault="003A033F" w:rsidP="003A033F">
      <w:pPr>
        <w:pStyle w:val="Default"/>
        <w:spacing w:after="120" w:line="360" w:lineRule="auto"/>
        <w:jc w:val="both"/>
        <w:rPr>
          <w:rFonts w:ascii="HelveticaNeueLT Pro 55 Roman" w:hAnsi="HelveticaNeueLT Pro 55 Roman"/>
          <w:color w:val="auto"/>
          <w:sz w:val="18"/>
          <w:szCs w:val="18"/>
        </w:rPr>
      </w:pPr>
      <w:r w:rsidRPr="00055224">
        <w:rPr>
          <w:rFonts w:ascii="HelveticaNeueLT Pro 55 Roman" w:hAnsi="HelveticaNeueLT Pro 55 Roman"/>
          <w:color w:val="auto"/>
          <w:sz w:val="18"/>
          <w:szCs w:val="18"/>
        </w:rPr>
        <w:t>Constitui objeto desta licitação a Contratação de Empresa Especializada em Serviço de Engenharia Para Execução da Reforma da Sala de Saúde da Unidade Operativa do SENAC/Vilhena/RO</w:t>
      </w:r>
      <w:r w:rsidRPr="00055224">
        <w:rPr>
          <w:rFonts w:ascii="HelveticaNeueLT Pro 55 Roman" w:hAnsi="HelveticaNeueLT Pro 55 Roman"/>
          <w:sz w:val="18"/>
          <w:szCs w:val="18"/>
        </w:rPr>
        <w:t xml:space="preserve">, </w:t>
      </w:r>
      <w:r w:rsidRPr="00055224">
        <w:rPr>
          <w:rFonts w:ascii="HelveticaNeueLT Pro 55 Roman" w:hAnsi="HelveticaNeueLT Pro 55 Roman"/>
          <w:color w:val="auto"/>
          <w:sz w:val="18"/>
          <w:szCs w:val="18"/>
        </w:rPr>
        <w:t>conforme especificações mínimas obrigatórias indicadas no ANEXO I (Especificações e Termo de Referência) do edital do Convite 001/2026/CV.</w:t>
      </w:r>
    </w:p>
    <w:p w14:paraId="02BF6FDD" w14:textId="4CC146CD" w:rsidR="00DE11AF" w:rsidRPr="00CB216C" w:rsidRDefault="00DE11AF" w:rsidP="006C19AD">
      <w:pPr>
        <w:pStyle w:val="Default"/>
        <w:spacing w:line="360" w:lineRule="auto"/>
        <w:jc w:val="both"/>
        <w:rPr>
          <w:rFonts w:ascii="HelveticaNeueLT Pro 55 Roman" w:hAnsi="HelveticaNeueLT Pro 55 Roman"/>
          <w:b/>
          <w:bCs/>
          <w:color w:val="auto"/>
          <w:sz w:val="18"/>
          <w:szCs w:val="18"/>
        </w:rPr>
      </w:pP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3 – </w:t>
      </w:r>
      <w:r w:rsidR="00FD4D92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DO </w:t>
      </w: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COMPARECIMENTO:</w:t>
      </w:r>
    </w:p>
    <w:p w14:paraId="3FD186C6" w14:textId="679F7B15" w:rsidR="0080751C" w:rsidRPr="0080751C" w:rsidRDefault="0080751C" w:rsidP="0080751C">
      <w:pPr>
        <w:pStyle w:val="Default"/>
        <w:spacing w:before="120" w:after="120"/>
        <w:rPr>
          <w:rFonts w:ascii="HelveticaNeueLT Pro 55 Roman" w:hAnsi="HelveticaNeueLT Pro 55 Roman"/>
          <w:color w:val="auto"/>
          <w:sz w:val="18"/>
          <w:szCs w:val="18"/>
        </w:rPr>
      </w:pPr>
      <w:r w:rsidRPr="0080751C">
        <w:rPr>
          <w:rFonts w:ascii="HelveticaNeueLT Pro 55 Roman" w:hAnsi="HelveticaNeueLT Pro 55 Roman"/>
          <w:color w:val="auto"/>
          <w:sz w:val="18"/>
          <w:szCs w:val="18"/>
        </w:rPr>
        <w:t>Nenhuma empresa compareceu à reabertura.</w:t>
      </w:r>
    </w:p>
    <w:p w14:paraId="0C57BF26" w14:textId="2F99F179" w:rsidR="00072155" w:rsidRPr="00CB216C" w:rsidRDefault="001E63FD" w:rsidP="007F1D15">
      <w:pPr>
        <w:pStyle w:val="Default"/>
        <w:spacing w:before="240" w:after="120"/>
        <w:rPr>
          <w:rFonts w:ascii="Helvetica" w:hAnsi="Helvetica" w:cs="Helvetica"/>
          <w:color w:val="FF0000"/>
          <w:sz w:val="18"/>
          <w:szCs w:val="18"/>
        </w:rPr>
      </w:pP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4 – </w:t>
      </w:r>
      <w:r w:rsidR="005C77FB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>DA ANÁLISE DOS DOCUMENTOS DE HABILITAÇÃO</w:t>
      </w:r>
    </w:p>
    <w:p w14:paraId="62A2088E" w14:textId="77777777" w:rsidR="00CB216C" w:rsidRPr="00CB216C" w:rsidRDefault="00CB216C" w:rsidP="00AB6281">
      <w:pPr>
        <w:autoSpaceDE w:val="0"/>
        <w:autoSpaceDN w:val="0"/>
        <w:adjustRightInd w:val="0"/>
        <w:spacing w:after="240" w:line="360" w:lineRule="auto"/>
        <w:jc w:val="both"/>
        <w:rPr>
          <w:bCs/>
          <w:sz w:val="18"/>
          <w:szCs w:val="18"/>
        </w:rPr>
      </w:pPr>
      <w:r w:rsidRPr="00CB216C">
        <w:rPr>
          <w:bCs/>
          <w:sz w:val="18"/>
          <w:szCs w:val="18"/>
        </w:rPr>
        <w:t xml:space="preserve">A Comissão de Licitação, com o apoio da engenheira civil Karina Menezes da Trindade, após analisar a documentação da empresa </w:t>
      </w:r>
      <w:r w:rsidRPr="003A033F">
        <w:rPr>
          <w:b/>
          <w:sz w:val="18"/>
          <w:szCs w:val="18"/>
        </w:rPr>
        <w:t>Trinity Engenharia LTDA</w:t>
      </w:r>
      <w:r w:rsidRPr="00CB216C">
        <w:rPr>
          <w:bCs/>
          <w:sz w:val="18"/>
          <w:szCs w:val="18"/>
        </w:rPr>
        <w:t xml:space="preserve"> e com base no item 8.7 do edital, decide </w:t>
      </w:r>
      <w:r w:rsidRPr="00CB216C">
        <w:rPr>
          <w:b/>
          <w:bCs/>
          <w:sz w:val="18"/>
          <w:szCs w:val="18"/>
        </w:rPr>
        <w:t>habilitar</w:t>
      </w:r>
      <w:r w:rsidRPr="00CB216C">
        <w:rPr>
          <w:bCs/>
          <w:sz w:val="18"/>
          <w:szCs w:val="18"/>
        </w:rPr>
        <w:t> e </w:t>
      </w:r>
      <w:r w:rsidRPr="00CB216C">
        <w:rPr>
          <w:b/>
          <w:bCs/>
          <w:sz w:val="18"/>
          <w:szCs w:val="18"/>
        </w:rPr>
        <w:t>declarar vencedora</w:t>
      </w:r>
      <w:r w:rsidRPr="00CB216C">
        <w:rPr>
          <w:bCs/>
          <w:sz w:val="18"/>
          <w:szCs w:val="18"/>
        </w:rPr>
        <w:t xml:space="preserve"> a empresa acima no presente certame, por atender a todos os pressupostos do edital. </w:t>
      </w:r>
      <w:r w:rsidRPr="00CB216C">
        <w:rPr>
          <w:sz w:val="18"/>
          <w:szCs w:val="18"/>
        </w:rPr>
        <w:t>A</w:t>
      </w:r>
      <w:r w:rsidRPr="00CB216C">
        <w:rPr>
          <w:bCs/>
          <w:sz w:val="18"/>
          <w:szCs w:val="18"/>
        </w:rPr>
        <w:t>baixo segue, quadro com o objeto e valor: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757"/>
        <w:gridCol w:w="817"/>
        <w:gridCol w:w="4253"/>
        <w:gridCol w:w="1411"/>
      </w:tblGrid>
      <w:tr w:rsidR="0062409A" w:rsidRPr="00CB216C" w14:paraId="1C9E730F" w14:textId="77777777" w:rsidTr="00CB216C">
        <w:trPr>
          <w:trHeight w:val="274"/>
        </w:trPr>
        <w:tc>
          <w:tcPr>
            <w:tcW w:w="7927" w:type="dxa"/>
            <w:gridSpan w:val="5"/>
            <w:shd w:val="clear" w:color="auto" w:fill="D9D9D9" w:themeFill="background1" w:themeFillShade="D9"/>
            <w:vAlign w:val="center"/>
          </w:tcPr>
          <w:p w14:paraId="0DAF6410" w14:textId="7422F539" w:rsidR="0062409A" w:rsidRPr="00CB216C" w:rsidRDefault="0062409A" w:rsidP="00332627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CB216C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Vencedora: </w:t>
            </w:r>
            <w:r w:rsidRPr="00CB216C">
              <w:rPr>
                <w:rFonts w:ascii="HelveticaNeueLT Pro 55 Roman" w:hAnsi="HelveticaNeueLT Pro 55 Roman"/>
                <w:b/>
                <w:bCs/>
                <w:color w:val="auto"/>
                <w:sz w:val="18"/>
                <w:szCs w:val="18"/>
              </w:rPr>
              <w:t>Trinity Engenharia LTDA</w:t>
            </w:r>
            <w:r w:rsidR="003F19A7">
              <w:rPr>
                <w:rFonts w:ascii="HelveticaNeueLT Pro 55 Roman" w:hAnsi="HelveticaNeueLT Pro 55 Roman"/>
                <w:b/>
                <w:bCs/>
                <w:color w:val="auto"/>
                <w:sz w:val="18"/>
                <w:szCs w:val="18"/>
              </w:rPr>
              <w:t xml:space="preserve"> (CNPJ: 33.146.475/0001-40)</w:t>
            </w:r>
          </w:p>
        </w:tc>
      </w:tr>
      <w:tr w:rsidR="00B73FCE" w:rsidRPr="00CB216C" w14:paraId="78451599" w14:textId="77777777" w:rsidTr="00CC0211">
        <w:trPr>
          <w:trHeight w:val="282"/>
        </w:trPr>
        <w:tc>
          <w:tcPr>
            <w:tcW w:w="689" w:type="dxa"/>
            <w:vAlign w:val="center"/>
          </w:tcPr>
          <w:p w14:paraId="05B0D79A" w14:textId="77777777" w:rsidR="00B73FCE" w:rsidRPr="00CB216C" w:rsidRDefault="00B73FCE" w:rsidP="00332627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 w:rsidRPr="00CB216C"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757" w:type="dxa"/>
            <w:vAlign w:val="center"/>
          </w:tcPr>
          <w:p w14:paraId="6C4BD78E" w14:textId="3A76D8FB" w:rsidR="00B73FCE" w:rsidRPr="00CB216C" w:rsidRDefault="00B73FCE" w:rsidP="00CC0211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Q</w:t>
            </w:r>
            <w:r w:rsidR="00691B4C"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td</w:t>
            </w:r>
            <w:r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17" w:type="dxa"/>
            <w:vAlign w:val="center"/>
          </w:tcPr>
          <w:p w14:paraId="2895BC75" w14:textId="7C6ED58B" w:rsidR="00B73FCE" w:rsidRPr="00CB216C" w:rsidRDefault="00B73FCE" w:rsidP="00B73FCE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Und.</w:t>
            </w:r>
          </w:p>
        </w:tc>
        <w:tc>
          <w:tcPr>
            <w:tcW w:w="4253" w:type="dxa"/>
            <w:vAlign w:val="center"/>
          </w:tcPr>
          <w:p w14:paraId="77820F5C" w14:textId="77777777" w:rsidR="00B73FCE" w:rsidRPr="00CB216C" w:rsidRDefault="00B73FCE" w:rsidP="00332627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 w:rsidRPr="00CB216C"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 xml:space="preserve">Discriminação </w:t>
            </w:r>
          </w:p>
        </w:tc>
        <w:tc>
          <w:tcPr>
            <w:tcW w:w="1411" w:type="dxa"/>
            <w:vAlign w:val="center"/>
          </w:tcPr>
          <w:p w14:paraId="34994DA9" w14:textId="1FBED870" w:rsidR="00B73FCE" w:rsidRPr="00CB216C" w:rsidRDefault="00B73FCE" w:rsidP="00332627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 w:rsidRPr="00CB216C"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Valor Total</w:t>
            </w:r>
          </w:p>
        </w:tc>
      </w:tr>
      <w:tr w:rsidR="00B73FCE" w:rsidRPr="00CB216C" w14:paraId="692FE5C3" w14:textId="77777777" w:rsidTr="00691B4C">
        <w:trPr>
          <w:trHeight w:val="631"/>
        </w:trPr>
        <w:tc>
          <w:tcPr>
            <w:tcW w:w="689" w:type="dxa"/>
            <w:vAlign w:val="center"/>
          </w:tcPr>
          <w:p w14:paraId="0D5A7A2F" w14:textId="77777777" w:rsidR="00B73FCE" w:rsidRPr="00CB216C" w:rsidRDefault="00B73FCE" w:rsidP="00691B4C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 w:rsidRPr="00CB216C"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757" w:type="dxa"/>
            <w:vAlign w:val="center"/>
          </w:tcPr>
          <w:p w14:paraId="630E0A41" w14:textId="02E0E1D7" w:rsidR="00B73FCE" w:rsidRPr="00CB216C" w:rsidRDefault="00B73FCE" w:rsidP="00691B4C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17" w:type="dxa"/>
            <w:vAlign w:val="center"/>
          </w:tcPr>
          <w:p w14:paraId="28D59E28" w14:textId="67752E9D" w:rsidR="00B73FCE" w:rsidRPr="00CB216C" w:rsidRDefault="00B73FCE" w:rsidP="00691B4C">
            <w:pPr>
              <w:jc w:val="center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  <w:t>Serviço</w:t>
            </w:r>
          </w:p>
        </w:tc>
        <w:tc>
          <w:tcPr>
            <w:tcW w:w="4253" w:type="dxa"/>
            <w:vAlign w:val="center"/>
          </w:tcPr>
          <w:p w14:paraId="5C2A346E" w14:textId="60047536" w:rsidR="00B73FCE" w:rsidRPr="00CB216C" w:rsidRDefault="00B73FCE" w:rsidP="00332627">
            <w:pPr>
              <w:jc w:val="both"/>
              <w:rPr>
                <w:rFonts w:ascii="Helvetica" w:eastAsia="Calibri" w:hAnsi="Helvetica" w:cs="Helvetica"/>
                <w:sz w:val="18"/>
                <w:szCs w:val="18"/>
                <w:lang w:eastAsia="en-US"/>
              </w:rPr>
            </w:pPr>
            <w:r w:rsidRPr="00047C18">
              <w:rPr>
                <w:rFonts w:ascii="Helv" w:hAnsi="Helv"/>
                <w:sz w:val="18"/>
                <w:szCs w:val="18"/>
              </w:rPr>
              <w:t>Contratação de empresa especializada em serviços de engenharia para a execução da reforma da Sala Saúde da</w:t>
            </w:r>
            <w:r>
              <w:rPr>
                <w:rFonts w:ascii="Helv" w:hAnsi="Helv"/>
                <w:sz w:val="18"/>
                <w:szCs w:val="18"/>
              </w:rPr>
              <w:t xml:space="preserve"> </w:t>
            </w:r>
            <w:r w:rsidRPr="00660250">
              <w:rPr>
                <w:rFonts w:ascii="Helv" w:hAnsi="Helv"/>
                <w:sz w:val="18"/>
                <w:szCs w:val="18"/>
              </w:rPr>
              <w:t>Unidade</w:t>
            </w:r>
            <w:r>
              <w:rPr>
                <w:rFonts w:ascii="Helv" w:hAnsi="Helv"/>
                <w:sz w:val="18"/>
                <w:szCs w:val="18"/>
              </w:rPr>
              <w:t xml:space="preserve"> Operativa</w:t>
            </w:r>
            <w:r w:rsidRPr="00660250">
              <w:rPr>
                <w:rFonts w:ascii="Helv" w:hAnsi="Helv"/>
                <w:sz w:val="18"/>
                <w:szCs w:val="18"/>
              </w:rPr>
              <w:t xml:space="preserve"> do SENAC/Vilhena/RO.</w:t>
            </w:r>
          </w:p>
        </w:tc>
        <w:tc>
          <w:tcPr>
            <w:tcW w:w="1411" w:type="dxa"/>
            <w:vAlign w:val="center"/>
          </w:tcPr>
          <w:p w14:paraId="2CAC4DC2" w14:textId="131FE18D" w:rsidR="00B73FCE" w:rsidRPr="00CC0211" w:rsidRDefault="00B73FCE" w:rsidP="00332627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  <w:lang w:eastAsia="en-US"/>
              </w:rPr>
            </w:pPr>
            <w:r w:rsidRPr="00CC0211">
              <w:rPr>
                <w:rFonts w:ascii="Helvetica" w:hAnsi="Helvetica" w:cs="Helvetica"/>
                <w:b/>
                <w:bCs/>
                <w:sz w:val="18"/>
                <w:szCs w:val="18"/>
                <w:lang w:eastAsia="en-US"/>
              </w:rPr>
              <w:t xml:space="preserve">R$ 89.000,00 </w:t>
            </w:r>
          </w:p>
        </w:tc>
      </w:tr>
      <w:tr w:rsidR="00CB216C" w:rsidRPr="00CB216C" w14:paraId="5AF779B4" w14:textId="77777777" w:rsidTr="00CB216C">
        <w:trPr>
          <w:trHeight w:val="339"/>
        </w:trPr>
        <w:tc>
          <w:tcPr>
            <w:tcW w:w="7927" w:type="dxa"/>
            <w:gridSpan w:val="5"/>
            <w:vAlign w:val="center"/>
          </w:tcPr>
          <w:p w14:paraId="66A82099" w14:textId="040B98C7" w:rsidR="00CB216C" w:rsidRPr="00CB216C" w:rsidRDefault="00CB216C" w:rsidP="00332627">
            <w:pPr>
              <w:jc w:val="center"/>
              <w:rPr>
                <w:rFonts w:ascii="Helvetica" w:hAnsi="Helvetica" w:cs="Helvetica"/>
                <w:sz w:val="18"/>
                <w:szCs w:val="18"/>
                <w:lang w:eastAsia="en-US"/>
              </w:rPr>
            </w:pPr>
            <w:r w:rsidRPr="00CB216C">
              <w:rPr>
                <w:rFonts w:ascii="Helvetica" w:hAnsi="Helvetica" w:cs="Helvetica"/>
                <w:sz w:val="18"/>
                <w:szCs w:val="18"/>
                <w:lang w:eastAsia="en-US"/>
              </w:rPr>
              <w:t>(</w:t>
            </w:r>
            <w:r w:rsidR="00B73FCE" w:rsidRPr="00AB6281">
              <w:rPr>
                <w:rFonts w:ascii="Helvetica" w:hAnsi="Helvetica" w:cs="Helvetica"/>
                <w:b/>
                <w:bCs/>
                <w:sz w:val="18"/>
                <w:szCs w:val="18"/>
                <w:lang w:eastAsia="en-US"/>
              </w:rPr>
              <w:t xml:space="preserve">Oitenta e </w:t>
            </w:r>
            <w:r w:rsidR="00AB6281" w:rsidRPr="00AB6281">
              <w:rPr>
                <w:rFonts w:ascii="Helvetica" w:hAnsi="Helvetica" w:cs="Helvetica"/>
                <w:b/>
                <w:bCs/>
                <w:sz w:val="18"/>
                <w:szCs w:val="18"/>
                <w:lang w:eastAsia="en-US"/>
              </w:rPr>
              <w:t>Nove Mil Reais</w:t>
            </w:r>
            <w:r w:rsidRPr="00CB216C">
              <w:rPr>
                <w:rFonts w:ascii="Helvetica" w:hAnsi="Helvetica" w:cs="Helvetica"/>
                <w:sz w:val="18"/>
                <w:szCs w:val="18"/>
                <w:lang w:eastAsia="en-US"/>
              </w:rPr>
              <w:t>).</w:t>
            </w:r>
          </w:p>
        </w:tc>
      </w:tr>
    </w:tbl>
    <w:p w14:paraId="20F88592" w14:textId="5DC5DD5B" w:rsidR="00D251FD" w:rsidRPr="00CB216C" w:rsidRDefault="001E63FD" w:rsidP="000A20D3">
      <w:pPr>
        <w:pStyle w:val="Default"/>
        <w:spacing w:before="240" w:after="240" w:line="360" w:lineRule="auto"/>
        <w:jc w:val="both"/>
        <w:rPr>
          <w:rFonts w:ascii="HelveticaNeueLT Pro 55 Roman" w:hAnsi="HelveticaNeueLT Pro 55 Roman"/>
          <w:color w:val="auto"/>
          <w:sz w:val="18"/>
          <w:szCs w:val="18"/>
        </w:rPr>
      </w:pP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O valor do </w:t>
      </w:r>
      <w:r w:rsidR="0062409A" w:rsidRPr="00CB216C">
        <w:rPr>
          <w:rFonts w:ascii="HelveticaNeueLT Pro 55 Roman" w:hAnsi="HelveticaNeueLT Pro 55 Roman"/>
          <w:color w:val="auto"/>
          <w:sz w:val="18"/>
          <w:szCs w:val="18"/>
        </w:rPr>
        <w:t>item</w:t>
      </w:r>
      <w:r w:rsidR="009E37CC"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</w:t>
      </w:r>
      <w:r w:rsidR="00ED3568" w:rsidRPr="00CB216C">
        <w:rPr>
          <w:rFonts w:ascii="HelveticaNeueLT Pro 55 Roman" w:hAnsi="HelveticaNeueLT Pro 55 Roman"/>
          <w:color w:val="auto"/>
          <w:sz w:val="18"/>
          <w:szCs w:val="18"/>
        </w:rPr>
        <w:t>está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</w:t>
      </w:r>
      <w:r w:rsidR="00ED3568" w:rsidRPr="00CB216C">
        <w:rPr>
          <w:rFonts w:ascii="HelveticaNeueLT Pro 55 Roman" w:hAnsi="HelveticaNeueLT Pro 55 Roman"/>
          <w:color w:val="auto"/>
          <w:sz w:val="18"/>
          <w:szCs w:val="18"/>
        </w:rPr>
        <w:t>dentro do valor estimado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pelo órgão requisitante. </w:t>
      </w:r>
      <w:r w:rsidR="00D251FD" w:rsidRPr="00CB216C">
        <w:rPr>
          <w:rFonts w:ascii="HelveticaNeueLT Pro 55 Roman" w:hAnsi="HelveticaNeueLT Pro 55 Roman"/>
          <w:color w:val="auto"/>
          <w:sz w:val="18"/>
          <w:szCs w:val="18"/>
        </w:rPr>
        <w:t>O Presente processo será encaminhado à Direção Superior para autorização e homologação. Depois de homologado será feito o contrato com o fornecedor. A Comissão de Licitação, divulgará a ata no sítio do SENAC/RO</w:t>
      </w:r>
      <w:r w:rsidR="00AB6281">
        <w:rPr>
          <w:rFonts w:ascii="HelveticaNeueLT Pro 55 Roman" w:hAnsi="HelveticaNeueLT Pro 55 Roman"/>
          <w:color w:val="auto"/>
          <w:sz w:val="18"/>
          <w:szCs w:val="18"/>
        </w:rPr>
        <w:t>, e</w:t>
      </w:r>
      <w:r w:rsidR="00D251FD"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</w:t>
      </w:r>
      <w:r w:rsidR="00D251FD" w:rsidRPr="00C929AB">
        <w:rPr>
          <w:rFonts w:ascii="HelveticaNeueLT Pro 55 Roman" w:hAnsi="HelveticaNeueLT Pro 55 Roman"/>
          <w:color w:val="auto"/>
          <w:sz w:val="18"/>
          <w:szCs w:val="18"/>
        </w:rPr>
        <w:t xml:space="preserve">encaminhará aos participantes ausentes através de e-mail, </w:t>
      </w:r>
      <w:r w:rsidR="00D251FD" w:rsidRPr="00CB216C">
        <w:rPr>
          <w:rFonts w:ascii="HelveticaNeueLT Pro 55 Roman" w:hAnsi="HelveticaNeueLT Pro 55 Roman"/>
          <w:color w:val="auto"/>
          <w:sz w:val="18"/>
          <w:szCs w:val="18"/>
        </w:rPr>
        <w:t>no qual, de acordo com o artigo 30 da Resolução SENAC nº 1.270/2024, fica aberto o prazo de 02 (dois) dias úteis para a interposição de recurso contra a decisão da comissão.</w:t>
      </w:r>
    </w:p>
    <w:p w14:paraId="241A7630" w14:textId="77777777" w:rsidR="0023653C" w:rsidRDefault="0023653C" w:rsidP="008835CC">
      <w:pPr>
        <w:pStyle w:val="Default"/>
        <w:spacing w:after="120"/>
        <w:jc w:val="both"/>
        <w:rPr>
          <w:rFonts w:ascii="HelveticaNeueLT Pro 55 Roman" w:hAnsi="HelveticaNeueLT Pro 55 Roman"/>
          <w:b/>
          <w:bCs/>
          <w:color w:val="auto"/>
          <w:sz w:val="18"/>
          <w:szCs w:val="18"/>
        </w:rPr>
      </w:pPr>
    </w:p>
    <w:p w14:paraId="78224039" w14:textId="2B27775A" w:rsidR="001E63FD" w:rsidRPr="00CB216C" w:rsidRDefault="000A583A" w:rsidP="008835CC">
      <w:pPr>
        <w:pStyle w:val="Default"/>
        <w:spacing w:after="120"/>
        <w:jc w:val="both"/>
        <w:rPr>
          <w:rFonts w:ascii="HelveticaNeueLT Pro 55 Roman" w:hAnsi="HelveticaNeueLT Pro 55 Roman"/>
          <w:b/>
          <w:bCs/>
          <w:color w:val="auto"/>
          <w:sz w:val="18"/>
          <w:szCs w:val="18"/>
        </w:rPr>
      </w:pPr>
      <w:r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lastRenderedPageBreak/>
        <w:t>5</w:t>
      </w:r>
      <w:r w:rsidR="001E63FD" w:rsidRPr="00CB216C">
        <w:rPr>
          <w:rFonts w:ascii="HelveticaNeueLT Pro 55 Roman" w:hAnsi="HelveticaNeueLT Pro 55 Roman"/>
          <w:b/>
          <w:bCs/>
          <w:color w:val="auto"/>
          <w:sz w:val="18"/>
          <w:szCs w:val="18"/>
        </w:rPr>
        <w:t xml:space="preserve"> – DO ENCERRAMENTO</w:t>
      </w:r>
    </w:p>
    <w:p w14:paraId="5506D2A0" w14:textId="5338050E" w:rsidR="001E63FD" w:rsidRDefault="001E63FD" w:rsidP="006A77DD">
      <w:pPr>
        <w:pStyle w:val="Default"/>
        <w:spacing w:line="360" w:lineRule="auto"/>
        <w:jc w:val="both"/>
        <w:rPr>
          <w:rFonts w:ascii="HelveticaNeueLT Pro 55 Roman" w:hAnsi="HelveticaNeueLT Pro 55 Roman"/>
          <w:color w:val="EE0000"/>
          <w:sz w:val="18"/>
          <w:szCs w:val="18"/>
        </w:rPr>
      </w:pPr>
      <w:r w:rsidRPr="00CB216C">
        <w:rPr>
          <w:rFonts w:ascii="HelveticaNeueLT Pro 55 Roman" w:hAnsi="HelveticaNeueLT Pro 55 Roman"/>
          <w:color w:val="auto"/>
          <w:sz w:val="18"/>
          <w:szCs w:val="18"/>
        </w:rPr>
        <w:t>Nada mais havendo a tratar, o Sr. Pre</w:t>
      </w:r>
      <w:r w:rsidR="00ED3568" w:rsidRPr="00CB216C">
        <w:rPr>
          <w:rFonts w:ascii="HelveticaNeueLT Pro 55 Roman" w:hAnsi="HelveticaNeueLT Pro 55 Roman"/>
          <w:color w:val="auto"/>
          <w:sz w:val="18"/>
          <w:szCs w:val="18"/>
        </w:rPr>
        <w:t>sidente da CPLP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suspendeu a sessão por 10 (dez) minutos para a lavratura da presente ata. Reaberto os trabalhos, a ata foi lida por mim, Roberto Pinto Monte, Pr</w:t>
      </w:r>
      <w:r w:rsidR="004F76D5" w:rsidRPr="00CB216C">
        <w:rPr>
          <w:rFonts w:ascii="HelveticaNeueLT Pro 55 Roman" w:hAnsi="HelveticaNeueLT Pro 55 Roman"/>
          <w:color w:val="auto"/>
          <w:sz w:val="18"/>
          <w:szCs w:val="18"/>
        </w:rPr>
        <w:t>esidente da CPLP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, e por se, achar conforme ao ocorrido na sessão, vai assinada pelos membros e pelos presentes. Porto Velho, </w:t>
      </w:r>
      <w:r w:rsidR="0024247E">
        <w:rPr>
          <w:rFonts w:ascii="HelveticaNeueLT Pro 55 Roman" w:hAnsi="HelveticaNeueLT Pro 55 Roman"/>
          <w:color w:val="auto"/>
          <w:sz w:val="18"/>
          <w:szCs w:val="18"/>
        </w:rPr>
        <w:t>22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de </w:t>
      </w:r>
      <w:r w:rsidR="0024247E">
        <w:rPr>
          <w:rFonts w:ascii="HelveticaNeueLT Pro 55 Roman" w:hAnsi="HelveticaNeueLT Pro 55 Roman"/>
          <w:color w:val="auto"/>
          <w:sz w:val="18"/>
          <w:szCs w:val="18"/>
        </w:rPr>
        <w:t>janeiro</w:t>
      </w:r>
      <w:r w:rsidRPr="00CB216C">
        <w:rPr>
          <w:rFonts w:ascii="HelveticaNeueLT Pro 55 Roman" w:hAnsi="HelveticaNeueLT Pro 55 Roman"/>
          <w:color w:val="auto"/>
          <w:sz w:val="18"/>
          <w:szCs w:val="18"/>
        </w:rPr>
        <w:t xml:space="preserve"> de </w:t>
      </w:r>
      <w:r w:rsidRPr="00C929AB">
        <w:rPr>
          <w:rFonts w:ascii="HelveticaNeueLT Pro 55 Roman" w:hAnsi="HelveticaNeueLT Pro 55 Roman"/>
          <w:color w:val="auto"/>
          <w:sz w:val="18"/>
          <w:szCs w:val="18"/>
        </w:rPr>
        <w:t>20</w:t>
      </w:r>
      <w:r w:rsidR="009E37CC" w:rsidRPr="00C929AB">
        <w:rPr>
          <w:rFonts w:ascii="HelveticaNeueLT Pro 55 Roman" w:hAnsi="HelveticaNeueLT Pro 55 Roman"/>
          <w:color w:val="auto"/>
          <w:sz w:val="18"/>
          <w:szCs w:val="18"/>
        </w:rPr>
        <w:t>2</w:t>
      </w:r>
      <w:r w:rsidR="0024247E">
        <w:rPr>
          <w:rFonts w:ascii="HelveticaNeueLT Pro 55 Roman" w:hAnsi="HelveticaNeueLT Pro 55 Roman"/>
          <w:color w:val="auto"/>
          <w:sz w:val="18"/>
          <w:szCs w:val="18"/>
        </w:rPr>
        <w:t>6</w:t>
      </w:r>
      <w:r w:rsidRPr="00C929AB">
        <w:rPr>
          <w:rFonts w:ascii="HelveticaNeueLT Pro 55 Roman" w:hAnsi="HelveticaNeueLT Pro 55 Roman"/>
          <w:color w:val="auto"/>
          <w:sz w:val="18"/>
          <w:szCs w:val="18"/>
        </w:rPr>
        <w:t xml:space="preserve">, </w:t>
      </w:r>
      <w:r w:rsidRPr="009972F2">
        <w:rPr>
          <w:rFonts w:ascii="HelveticaNeueLT Pro 55 Roman" w:hAnsi="HelveticaNeueLT Pro 55 Roman"/>
          <w:color w:val="auto"/>
          <w:sz w:val="18"/>
          <w:szCs w:val="18"/>
        </w:rPr>
        <w:t xml:space="preserve">às </w:t>
      </w:r>
      <w:r w:rsidR="008B63EC" w:rsidRPr="009972F2">
        <w:rPr>
          <w:rFonts w:ascii="HelveticaNeueLT Pro 55 Roman" w:hAnsi="HelveticaNeueLT Pro 55 Roman"/>
          <w:color w:val="auto"/>
          <w:sz w:val="18"/>
          <w:szCs w:val="18"/>
        </w:rPr>
        <w:t>1</w:t>
      </w:r>
      <w:r w:rsidR="0024247E" w:rsidRPr="009972F2">
        <w:rPr>
          <w:rFonts w:ascii="HelveticaNeueLT Pro 55 Roman" w:hAnsi="HelveticaNeueLT Pro 55 Roman"/>
          <w:color w:val="auto"/>
          <w:sz w:val="18"/>
          <w:szCs w:val="18"/>
        </w:rPr>
        <w:t>4</w:t>
      </w:r>
      <w:r w:rsidRPr="009972F2">
        <w:rPr>
          <w:rFonts w:ascii="HelveticaNeueLT Pro 55 Roman" w:hAnsi="HelveticaNeueLT Pro 55 Roman"/>
          <w:color w:val="auto"/>
          <w:sz w:val="18"/>
          <w:szCs w:val="18"/>
        </w:rPr>
        <w:t>h</w:t>
      </w:r>
      <w:r w:rsidR="009972F2" w:rsidRPr="009972F2">
        <w:rPr>
          <w:rFonts w:ascii="HelveticaNeueLT Pro 55 Roman" w:hAnsi="HelveticaNeueLT Pro 55 Roman"/>
          <w:color w:val="auto"/>
          <w:sz w:val="18"/>
          <w:szCs w:val="18"/>
        </w:rPr>
        <w:t>27</w:t>
      </w:r>
      <w:r w:rsidR="00CB216C" w:rsidRPr="009972F2">
        <w:rPr>
          <w:rFonts w:ascii="HelveticaNeueLT Pro 55 Roman" w:hAnsi="HelveticaNeueLT Pro 55 Roman"/>
          <w:color w:val="auto"/>
          <w:sz w:val="18"/>
          <w:szCs w:val="18"/>
        </w:rPr>
        <w:t>.</w:t>
      </w:r>
    </w:p>
    <w:p w14:paraId="57775571" w14:textId="77777777" w:rsidR="00FD4D92" w:rsidRPr="00CB216C" w:rsidRDefault="00FD4D92" w:rsidP="006A77DD">
      <w:pPr>
        <w:pStyle w:val="Default"/>
        <w:spacing w:line="360" w:lineRule="auto"/>
        <w:jc w:val="both"/>
        <w:rPr>
          <w:rFonts w:ascii="HelveticaNeueLT Pro 55 Roman" w:hAnsi="HelveticaNeueLT Pro 55 Roman"/>
          <w:color w:val="auto"/>
          <w:sz w:val="18"/>
          <w:szCs w:val="18"/>
        </w:rPr>
      </w:pPr>
    </w:p>
    <w:p w14:paraId="6B293D4B" w14:textId="3CDB711A" w:rsidR="001C336B" w:rsidRDefault="001C336B" w:rsidP="001C336B">
      <w:pPr>
        <w:pStyle w:val="Default"/>
        <w:spacing w:line="360" w:lineRule="auto"/>
        <w:jc w:val="center"/>
        <w:rPr>
          <w:rFonts w:ascii="HelveticaNeueLT Pro 55 Roman" w:hAnsi="HelveticaNeueLT Pro 55 Roman"/>
          <w:color w:val="auto"/>
          <w:sz w:val="18"/>
          <w:szCs w:val="18"/>
        </w:rPr>
      </w:pPr>
    </w:p>
    <w:p w14:paraId="5D0F00C9" w14:textId="77777777" w:rsidR="009972F2" w:rsidRPr="00CB216C" w:rsidRDefault="009972F2" w:rsidP="001C336B">
      <w:pPr>
        <w:pStyle w:val="Default"/>
        <w:spacing w:line="360" w:lineRule="auto"/>
        <w:jc w:val="center"/>
        <w:rPr>
          <w:rFonts w:ascii="HelveticaNeueLT Pro 55 Roman" w:hAnsi="HelveticaNeueLT Pro 55 Roman"/>
          <w:color w:val="auto"/>
          <w:sz w:val="18"/>
          <w:szCs w:val="18"/>
        </w:rPr>
      </w:pPr>
    </w:p>
    <w:p w14:paraId="568A4273" w14:textId="77777777" w:rsidR="00FD4D92" w:rsidRPr="00CB216C" w:rsidRDefault="00FD4D92" w:rsidP="00FD4D92">
      <w:pPr>
        <w:pStyle w:val="Default"/>
        <w:jc w:val="center"/>
        <w:rPr>
          <w:rFonts w:ascii="Helvetica" w:hAnsi="Helvetica" w:cs="Helvetica"/>
          <w:color w:val="auto"/>
          <w:sz w:val="18"/>
          <w:szCs w:val="18"/>
        </w:rPr>
      </w:pPr>
      <w:r w:rsidRPr="00CB216C">
        <w:rPr>
          <w:rFonts w:ascii="Helvetica" w:hAnsi="Helvetica" w:cs="Helvetica"/>
          <w:color w:val="auto"/>
          <w:sz w:val="18"/>
          <w:szCs w:val="18"/>
        </w:rPr>
        <w:t>Roberto Pinto Monte</w:t>
      </w:r>
    </w:p>
    <w:p w14:paraId="498EB428" w14:textId="1124226D" w:rsidR="0035791E" w:rsidRPr="00CB216C" w:rsidRDefault="00FD4D92" w:rsidP="00FD4D92">
      <w:pPr>
        <w:pStyle w:val="Default"/>
        <w:spacing w:line="360" w:lineRule="auto"/>
        <w:jc w:val="center"/>
        <w:rPr>
          <w:rFonts w:ascii="HelveticaNeueLT Pro 55 Roman" w:hAnsi="HelveticaNeueLT Pro 55 Roman"/>
          <w:color w:val="auto"/>
          <w:sz w:val="18"/>
          <w:szCs w:val="18"/>
        </w:rPr>
      </w:pPr>
      <w:r w:rsidRPr="00CB216C">
        <w:rPr>
          <w:rFonts w:ascii="Helvetica" w:hAnsi="Helvetica" w:cs="Helvetica"/>
          <w:color w:val="auto"/>
          <w:sz w:val="18"/>
          <w:szCs w:val="18"/>
        </w:rPr>
        <w:t>Presidente da CPLP</w:t>
      </w:r>
    </w:p>
    <w:tbl>
      <w:tblPr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975"/>
        <w:gridCol w:w="2696"/>
      </w:tblGrid>
      <w:tr w:rsidR="00CB216C" w:rsidRPr="00CB216C" w14:paraId="3BF37FB5" w14:textId="77777777" w:rsidTr="00332627">
        <w:trPr>
          <w:jc w:val="center"/>
        </w:trPr>
        <w:tc>
          <w:tcPr>
            <w:tcW w:w="2830" w:type="dxa"/>
          </w:tcPr>
          <w:p w14:paraId="013778C3" w14:textId="77777777" w:rsidR="00FD4D92" w:rsidRPr="00CB216C" w:rsidRDefault="00FD4D92" w:rsidP="00FD4D92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CB216C">
              <w:rPr>
                <w:rFonts w:ascii="Helvetica" w:hAnsi="Helvetica" w:cs="Helvetica"/>
                <w:color w:val="auto"/>
                <w:sz w:val="18"/>
                <w:szCs w:val="18"/>
              </w:rPr>
              <w:t>Lucilena Freitas da S. Costa</w:t>
            </w:r>
          </w:p>
          <w:p w14:paraId="482072A2" w14:textId="77777777" w:rsidR="00FD4D92" w:rsidRPr="00CB216C" w:rsidRDefault="00FD4D92" w:rsidP="00FD4D92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CB216C">
              <w:rPr>
                <w:rFonts w:ascii="Helvetica" w:hAnsi="Helvetica" w:cs="Helvetica"/>
                <w:color w:val="auto"/>
                <w:sz w:val="18"/>
                <w:szCs w:val="18"/>
              </w:rPr>
              <w:t>Membro da CPLP</w:t>
            </w:r>
          </w:p>
          <w:p w14:paraId="5D8778A4" w14:textId="7DB76F58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12C05CB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</w:tcPr>
          <w:p w14:paraId="696833AB" w14:textId="77777777" w:rsidR="00AE0AA4" w:rsidRPr="00055224" w:rsidRDefault="00AE0AA4" w:rsidP="00AE0AA4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NeueLT Pro 55 Roman" w:hAnsi="HelveticaNeueLT Pro 55 Roman"/>
                <w:color w:val="auto"/>
                <w:sz w:val="18"/>
                <w:szCs w:val="18"/>
              </w:rPr>
              <w:t>Antoniony Jardel S. Ribeiro</w:t>
            </w:r>
            <w:r w:rsidRPr="00055224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</w:t>
            </w:r>
          </w:p>
          <w:p w14:paraId="3A99DE57" w14:textId="52D48341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 w:rsidRPr="00CB216C">
              <w:rPr>
                <w:rFonts w:ascii="Helvetica" w:hAnsi="Helvetica" w:cs="Helvetica"/>
                <w:color w:val="auto"/>
                <w:sz w:val="18"/>
                <w:szCs w:val="18"/>
              </w:rPr>
              <w:t>Membro</w:t>
            </w:r>
            <w:r w:rsidR="00FD4D92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Suplente</w:t>
            </w:r>
            <w:r w:rsidRPr="00CB216C"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da CPLP</w:t>
            </w:r>
          </w:p>
        </w:tc>
      </w:tr>
      <w:tr w:rsidR="00CB216C" w:rsidRPr="00CB216C" w14:paraId="40A2F3E6" w14:textId="77777777" w:rsidTr="00332627">
        <w:trPr>
          <w:trHeight w:val="739"/>
          <w:jc w:val="center"/>
        </w:trPr>
        <w:tc>
          <w:tcPr>
            <w:tcW w:w="2830" w:type="dxa"/>
          </w:tcPr>
          <w:p w14:paraId="0777085E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C88A7CE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</w:tcPr>
          <w:p w14:paraId="219A89BE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  <w:tr w:rsidR="00CB216C" w:rsidRPr="00CB216C" w14:paraId="790BCF63" w14:textId="77777777" w:rsidTr="00332627">
        <w:trPr>
          <w:jc w:val="center"/>
        </w:trPr>
        <w:tc>
          <w:tcPr>
            <w:tcW w:w="2830" w:type="dxa"/>
            <w:vAlign w:val="center"/>
          </w:tcPr>
          <w:p w14:paraId="46738909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  <w:p w14:paraId="595CE6E0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  <w:p w14:paraId="0F57E584" w14:textId="77777777" w:rsidR="00CB216C" w:rsidRPr="00CB216C" w:rsidRDefault="00CB216C" w:rsidP="00FD4D92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975" w:type="dxa"/>
            <w:vAlign w:val="bottom"/>
          </w:tcPr>
          <w:p w14:paraId="3A0CA2B0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11655F75" w14:textId="1FDA879F" w:rsidR="00CB216C" w:rsidRPr="00CB216C" w:rsidRDefault="00CB216C" w:rsidP="00332627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B216C" w:rsidRPr="00CB216C" w14:paraId="1461FE29" w14:textId="77777777" w:rsidTr="00332627">
        <w:trPr>
          <w:jc w:val="center"/>
        </w:trPr>
        <w:tc>
          <w:tcPr>
            <w:tcW w:w="2830" w:type="dxa"/>
          </w:tcPr>
          <w:p w14:paraId="551FF888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468E6514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FC88AC7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2B80DE51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09DDA418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16ECD7F5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  <w:tc>
          <w:tcPr>
            <w:tcW w:w="2696" w:type="dxa"/>
          </w:tcPr>
          <w:p w14:paraId="17257E11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</w:tc>
      </w:tr>
      <w:tr w:rsidR="00CB216C" w:rsidRPr="00CB216C" w14:paraId="7DE75FAD" w14:textId="77777777" w:rsidTr="00332627">
        <w:trPr>
          <w:jc w:val="center"/>
        </w:trPr>
        <w:tc>
          <w:tcPr>
            <w:tcW w:w="2830" w:type="dxa"/>
          </w:tcPr>
          <w:p w14:paraId="03577B97" w14:textId="6C10288A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975" w:type="dxa"/>
          </w:tcPr>
          <w:p w14:paraId="2ED1B1F8" w14:textId="7512C4AD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</w:tcPr>
          <w:p w14:paraId="203A76AC" w14:textId="77777777" w:rsidR="00CB216C" w:rsidRPr="00CB216C" w:rsidRDefault="00CB216C" w:rsidP="00332627">
            <w:pPr>
              <w:pStyle w:val="Default"/>
              <w:jc w:val="center"/>
              <w:rPr>
                <w:rFonts w:ascii="Helvetica" w:hAnsi="Helvetica" w:cs="Helvetica"/>
                <w:color w:val="auto"/>
                <w:sz w:val="18"/>
                <w:szCs w:val="18"/>
              </w:rPr>
            </w:pPr>
          </w:p>
        </w:tc>
      </w:tr>
    </w:tbl>
    <w:p w14:paraId="72BF13B3" w14:textId="77777777" w:rsidR="001E63FD" w:rsidRPr="00CB216C" w:rsidRDefault="001E63FD" w:rsidP="004A4B59">
      <w:pPr>
        <w:rPr>
          <w:color w:val="FF0000"/>
          <w:sz w:val="18"/>
          <w:szCs w:val="18"/>
        </w:rPr>
      </w:pPr>
    </w:p>
    <w:p w14:paraId="41B82F4E" w14:textId="76F8F6B4" w:rsidR="004A5C36" w:rsidRPr="00CB216C" w:rsidRDefault="004A5C36">
      <w:pPr>
        <w:rPr>
          <w:color w:val="FF0000"/>
          <w:sz w:val="18"/>
          <w:szCs w:val="1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37"/>
      </w:tblGrid>
      <w:tr w:rsidR="00C07BED" w:rsidRPr="00CB216C" w14:paraId="2FA38A50" w14:textId="77777777" w:rsidTr="00C07BED">
        <w:trPr>
          <w:jc w:val="center"/>
        </w:trPr>
        <w:tc>
          <w:tcPr>
            <w:tcW w:w="5000" w:type="pct"/>
          </w:tcPr>
          <w:p w14:paraId="1EBC0F4C" w14:textId="1C1A7359" w:rsidR="00C07BED" w:rsidRPr="00CB216C" w:rsidRDefault="00C07BED" w:rsidP="00C07BED">
            <w:pPr>
              <w:pStyle w:val="Default"/>
              <w:rPr>
                <w:rFonts w:ascii="HelveticaNeueLT Pro 55 Roman" w:eastAsia="SimSun" w:hAnsi="HelveticaNeueLT Pro 55 Roman"/>
                <w:color w:val="C00000"/>
                <w:sz w:val="18"/>
                <w:szCs w:val="18"/>
                <w:lang w:eastAsia="pt-BR"/>
              </w:rPr>
            </w:pPr>
          </w:p>
        </w:tc>
      </w:tr>
      <w:tr w:rsidR="00C07BED" w:rsidRPr="00CB216C" w14:paraId="396B73D2" w14:textId="77777777" w:rsidTr="00C07BED">
        <w:trPr>
          <w:jc w:val="center"/>
        </w:trPr>
        <w:tc>
          <w:tcPr>
            <w:tcW w:w="5000" w:type="pct"/>
          </w:tcPr>
          <w:p w14:paraId="2FFDDF47" w14:textId="3DC7DD52" w:rsidR="00C07BED" w:rsidRPr="00CB216C" w:rsidRDefault="00C07BED" w:rsidP="00C07BED">
            <w:pPr>
              <w:pStyle w:val="Default"/>
              <w:rPr>
                <w:rFonts w:ascii="HelveticaNeueLT Pro 55 Roman" w:eastAsia="SimSun" w:hAnsi="HelveticaNeueLT Pro 55 Roman"/>
                <w:color w:val="C00000"/>
                <w:sz w:val="18"/>
                <w:szCs w:val="18"/>
                <w:lang w:eastAsia="pt-BR"/>
              </w:rPr>
            </w:pPr>
          </w:p>
        </w:tc>
      </w:tr>
      <w:tr w:rsidR="00C07BED" w:rsidRPr="00CB216C" w14:paraId="626E1320" w14:textId="77777777" w:rsidTr="00C07BED">
        <w:trPr>
          <w:jc w:val="center"/>
        </w:trPr>
        <w:tc>
          <w:tcPr>
            <w:tcW w:w="5000" w:type="pct"/>
          </w:tcPr>
          <w:p w14:paraId="20AB3071" w14:textId="6A470EA3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49DB12FF" w14:textId="77777777" w:rsidTr="00C07BED">
        <w:trPr>
          <w:jc w:val="center"/>
        </w:trPr>
        <w:tc>
          <w:tcPr>
            <w:tcW w:w="5000" w:type="pct"/>
          </w:tcPr>
          <w:p w14:paraId="33E095AE" w14:textId="43096AC4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1DC3CCEC" w14:textId="77777777" w:rsidTr="00C07BED">
        <w:trPr>
          <w:jc w:val="center"/>
        </w:trPr>
        <w:tc>
          <w:tcPr>
            <w:tcW w:w="5000" w:type="pct"/>
          </w:tcPr>
          <w:p w14:paraId="6CAC0189" w14:textId="653829B1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41312237" w14:textId="77777777" w:rsidTr="00C07BED">
        <w:trPr>
          <w:jc w:val="center"/>
        </w:trPr>
        <w:tc>
          <w:tcPr>
            <w:tcW w:w="5000" w:type="pct"/>
          </w:tcPr>
          <w:p w14:paraId="7B993FCA" w14:textId="36A449F0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68F2BFAE" w14:textId="77777777" w:rsidTr="00C07BED">
        <w:trPr>
          <w:jc w:val="center"/>
        </w:trPr>
        <w:tc>
          <w:tcPr>
            <w:tcW w:w="5000" w:type="pct"/>
          </w:tcPr>
          <w:p w14:paraId="14FA7F4F" w14:textId="77777777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61BBE933" w14:textId="77777777" w:rsidTr="00C07BED">
        <w:trPr>
          <w:jc w:val="center"/>
        </w:trPr>
        <w:tc>
          <w:tcPr>
            <w:tcW w:w="5000" w:type="pct"/>
          </w:tcPr>
          <w:p w14:paraId="43B06913" w14:textId="77777777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4B709794" w14:textId="77777777" w:rsidTr="00C07BED">
        <w:trPr>
          <w:jc w:val="center"/>
        </w:trPr>
        <w:tc>
          <w:tcPr>
            <w:tcW w:w="5000" w:type="pct"/>
          </w:tcPr>
          <w:p w14:paraId="00EE2791" w14:textId="77777777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2DA0F342" w14:textId="77777777" w:rsidTr="00C07BED">
        <w:trPr>
          <w:jc w:val="center"/>
        </w:trPr>
        <w:tc>
          <w:tcPr>
            <w:tcW w:w="5000" w:type="pct"/>
            <w:vAlign w:val="center"/>
          </w:tcPr>
          <w:p w14:paraId="3973E18F" w14:textId="747491DB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  <w:tr w:rsidR="00C07BED" w:rsidRPr="00CB216C" w14:paraId="4223A70F" w14:textId="77777777" w:rsidTr="00C07BED">
        <w:trPr>
          <w:jc w:val="center"/>
        </w:trPr>
        <w:tc>
          <w:tcPr>
            <w:tcW w:w="5000" w:type="pct"/>
            <w:vAlign w:val="center"/>
          </w:tcPr>
          <w:p w14:paraId="12A0E952" w14:textId="370C7ADE" w:rsidR="00C07BED" w:rsidRPr="00CB216C" w:rsidRDefault="00C07BED" w:rsidP="00AD1675">
            <w:pPr>
              <w:pStyle w:val="Default"/>
              <w:jc w:val="center"/>
              <w:rPr>
                <w:rFonts w:ascii="HelveticaNeueLT Pro 55 Roman" w:hAnsi="HelveticaNeueLT Pro 55 Roman"/>
                <w:color w:val="auto"/>
                <w:sz w:val="18"/>
                <w:szCs w:val="18"/>
              </w:rPr>
            </w:pPr>
          </w:p>
        </w:tc>
      </w:tr>
    </w:tbl>
    <w:p w14:paraId="512DFF67" w14:textId="77777777" w:rsidR="00C07BED" w:rsidRPr="00CB216C" w:rsidRDefault="00C07BED">
      <w:pPr>
        <w:rPr>
          <w:color w:val="FF0000"/>
          <w:sz w:val="18"/>
          <w:szCs w:val="18"/>
        </w:rPr>
      </w:pPr>
    </w:p>
    <w:sectPr w:rsidR="00C07BED" w:rsidRPr="00CB216C" w:rsidSect="004A4B59">
      <w:headerReference w:type="default" r:id="rId7"/>
      <w:footerReference w:type="default" r:id="rId8"/>
      <w:pgSz w:w="11906" w:h="16838"/>
      <w:pgMar w:top="3238" w:right="1134" w:bottom="1985" w:left="283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C7E4" w14:textId="77777777" w:rsidR="00D7618E" w:rsidRDefault="00D7618E">
      <w:r>
        <w:separator/>
      </w:r>
    </w:p>
  </w:endnote>
  <w:endnote w:type="continuationSeparator" w:id="0">
    <w:p w14:paraId="348B1758" w14:textId="77777777" w:rsidR="00D7618E" w:rsidRDefault="00D7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900A" w14:textId="77777777" w:rsidR="00A9247C" w:rsidRDefault="00A9247C" w:rsidP="007B6886">
    <w:pPr>
      <w:pStyle w:val="Rodap"/>
      <w:rPr>
        <w:rFonts w:cs="Arial"/>
        <w:color w:val="000000" w:themeColor="text1"/>
        <w:sz w:val="14"/>
        <w:szCs w:val="14"/>
      </w:rPr>
    </w:pPr>
  </w:p>
  <w:sdt>
    <w:sdtPr>
      <w:id w:val="-136227163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58CE30" w14:textId="77777777" w:rsidR="00D04205" w:rsidRPr="00D04205" w:rsidRDefault="00D04205" w:rsidP="00D04205">
        <w:pPr>
          <w:pStyle w:val="Rodap"/>
          <w:jc w:val="right"/>
          <w:rPr>
            <w:sz w:val="18"/>
          </w:rPr>
        </w:pPr>
        <w:r w:rsidRPr="00D04205">
          <w:rPr>
            <w:sz w:val="18"/>
          </w:rPr>
          <w:fldChar w:fldCharType="begin"/>
        </w:r>
        <w:r w:rsidRPr="00D04205">
          <w:rPr>
            <w:sz w:val="18"/>
          </w:rPr>
          <w:instrText>PAGE   \* MERGEFORMAT</w:instrText>
        </w:r>
        <w:r w:rsidRPr="00D04205">
          <w:rPr>
            <w:sz w:val="18"/>
          </w:rPr>
          <w:fldChar w:fldCharType="separate"/>
        </w:r>
        <w:r w:rsidRPr="00D04205">
          <w:rPr>
            <w:sz w:val="18"/>
          </w:rPr>
          <w:t>1</w:t>
        </w:r>
        <w:r w:rsidRPr="00D04205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0F64" w14:textId="77777777" w:rsidR="00D7618E" w:rsidRDefault="00D7618E">
      <w:r>
        <w:separator/>
      </w:r>
    </w:p>
  </w:footnote>
  <w:footnote w:type="continuationSeparator" w:id="0">
    <w:p w14:paraId="13CE9897" w14:textId="77777777" w:rsidR="00D7618E" w:rsidRDefault="00D7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83E3" w14:textId="77777777" w:rsidR="00616D39" w:rsidRDefault="00AD453D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620036" wp14:editId="14C6BC05">
          <wp:simplePos x="0" y="0"/>
          <wp:positionH relativeFrom="column">
            <wp:posOffset>-1847933</wp:posOffset>
          </wp:positionH>
          <wp:positionV relativeFrom="paragraph">
            <wp:posOffset>-458056</wp:posOffset>
          </wp:positionV>
          <wp:extent cx="7581899" cy="10723232"/>
          <wp:effectExtent l="0" t="0" r="635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9" cy="1072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27"/>
    <w:rsid w:val="00000C4D"/>
    <w:rsid w:val="000036E9"/>
    <w:rsid w:val="00003BEA"/>
    <w:rsid w:val="000061EB"/>
    <w:rsid w:val="00006975"/>
    <w:rsid w:val="00006F24"/>
    <w:rsid w:val="0000756C"/>
    <w:rsid w:val="000112D1"/>
    <w:rsid w:val="000117BA"/>
    <w:rsid w:val="00012BFB"/>
    <w:rsid w:val="00012F2E"/>
    <w:rsid w:val="00014EC0"/>
    <w:rsid w:val="00020183"/>
    <w:rsid w:val="00021BC4"/>
    <w:rsid w:val="00021C9D"/>
    <w:rsid w:val="00021DFD"/>
    <w:rsid w:val="00022166"/>
    <w:rsid w:val="0002233C"/>
    <w:rsid w:val="000234E8"/>
    <w:rsid w:val="00024B5E"/>
    <w:rsid w:val="00024B95"/>
    <w:rsid w:val="00024FBA"/>
    <w:rsid w:val="00025CFE"/>
    <w:rsid w:val="00026861"/>
    <w:rsid w:val="00026BF6"/>
    <w:rsid w:val="0002791A"/>
    <w:rsid w:val="00030866"/>
    <w:rsid w:val="00033572"/>
    <w:rsid w:val="0003363B"/>
    <w:rsid w:val="00033994"/>
    <w:rsid w:val="000347EC"/>
    <w:rsid w:val="00034918"/>
    <w:rsid w:val="00034D1F"/>
    <w:rsid w:val="00034F2D"/>
    <w:rsid w:val="00037614"/>
    <w:rsid w:val="000403E2"/>
    <w:rsid w:val="000404D6"/>
    <w:rsid w:val="00042C5D"/>
    <w:rsid w:val="000430AC"/>
    <w:rsid w:val="00044869"/>
    <w:rsid w:val="00050994"/>
    <w:rsid w:val="00051D7A"/>
    <w:rsid w:val="00053FDC"/>
    <w:rsid w:val="000542BC"/>
    <w:rsid w:val="00055EFA"/>
    <w:rsid w:val="000560DA"/>
    <w:rsid w:val="000564A0"/>
    <w:rsid w:val="00060F64"/>
    <w:rsid w:val="0006105C"/>
    <w:rsid w:val="00063C56"/>
    <w:rsid w:val="0006490B"/>
    <w:rsid w:val="00065448"/>
    <w:rsid w:val="000655F4"/>
    <w:rsid w:val="00066945"/>
    <w:rsid w:val="00070272"/>
    <w:rsid w:val="00071C10"/>
    <w:rsid w:val="00072155"/>
    <w:rsid w:val="000721F3"/>
    <w:rsid w:val="0007220C"/>
    <w:rsid w:val="00072822"/>
    <w:rsid w:val="000728B4"/>
    <w:rsid w:val="00075553"/>
    <w:rsid w:val="000764FE"/>
    <w:rsid w:val="00076551"/>
    <w:rsid w:val="000771C4"/>
    <w:rsid w:val="000801E0"/>
    <w:rsid w:val="000805B7"/>
    <w:rsid w:val="00082FE3"/>
    <w:rsid w:val="0008378A"/>
    <w:rsid w:val="000845D0"/>
    <w:rsid w:val="00087DD8"/>
    <w:rsid w:val="000904CE"/>
    <w:rsid w:val="0009068D"/>
    <w:rsid w:val="00091B11"/>
    <w:rsid w:val="00092588"/>
    <w:rsid w:val="00092CE3"/>
    <w:rsid w:val="0009301B"/>
    <w:rsid w:val="000938B0"/>
    <w:rsid w:val="00093A19"/>
    <w:rsid w:val="000957BC"/>
    <w:rsid w:val="00095E47"/>
    <w:rsid w:val="00096408"/>
    <w:rsid w:val="000970AA"/>
    <w:rsid w:val="00097C91"/>
    <w:rsid w:val="000A0AE2"/>
    <w:rsid w:val="000A0ED3"/>
    <w:rsid w:val="000A20D3"/>
    <w:rsid w:val="000A22D7"/>
    <w:rsid w:val="000A23D4"/>
    <w:rsid w:val="000A3D01"/>
    <w:rsid w:val="000A4D59"/>
    <w:rsid w:val="000A4F97"/>
    <w:rsid w:val="000A583A"/>
    <w:rsid w:val="000A5CD7"/>
    <w:rsid w:val="000A64A4"/>
    <w:rsid w:val="000B1F9E"/>
    <w:rsid w:val="000B24DE"/>
    <w:rsid w:val="000B3843"/>
    <w:rsid w:val="000B419A"/>
    <w:rsid w:val="000B4BD9"/>
    <w:rsid w:val="000B4F38"/>
    <w:rsid w:val="000B5E36"/>
    <w:rsid w:val="000B74F3"/>
    <w:rsid w:val="000B78B1"/>
    <w:rsid w:val="000C1691"/>
    <w:rsid w:val="000C3A56"/>
    <w:rsid w:val="000C3CD1"/>
    <w:rsid w:val="000C4271"/>
    <w:rsid w:val="000C44B8"/>
    <w:rsid w:val="000C7F52"/>
    <w:rsid w:val="000D0BD6"/>
    <w:rsid w:val="000D0F08"/>
    <w:rsid w:val="000D1E0C"/>
    <w:rsid w:val="000D3392"/>
    <w:rsid w:val="000D3514"/>
    <w:rsid w:val="000D371C"/>
    <w:rsid w:val="000D4E6A"/>
    <w:rsid w:val="000D5291"/>
    <w:rsid w:val="000D56CE"/>
    <w:rsid w:val="000D6709"/>
    <w:rsid w:val="000E05AF"/>
    <w:rsid w:val="000E1A64"/>
    <w:rsid w:val="000E2063"/>
    <w:rsid w:val="000E21ED"/>
    <w:rsid w:val="000E44C8"/>
    <w:rsid w:val="000E5FD9"/>
    <w:rsid w:val="000E6556"/>
    <w:rsid w:val="000F05BA"/>
    <w:rsid w:val="000F0DBD"/>
    <w:rsid w:val="000F0EA9"/>
    <w:rsid w:val="000F14E7"/>
    <w:rsid w:val="000F394A"/>
    <w:rsid w:val="000F4CE0"/>
    <w:rsid w:val="000F753D"/>
    <w:rsid w:val="000F7678"/>
    <w:rsid w:val="00101087"/>
    <w:rsid w:val="00104B79"/>
    <w:rsid w:val="001068E1"/>
    <w:rsid w:val="00107349"/>
    <w:rsid w:val="0010747E"/>
    <w:rsid w:val="00110970"/>
    <w:rsid w:val="001110D9"/>
    <w:rsid w:val="001113AF"/>
    <w:rsid w:val="00111EAF"/>
    <w:rsid w:val="00113F86"/>
    <w:rsid w:val="001144F2"/>
    <w:rsid w:val="00114AE3"/>
    <w:rsid w:val="00114D83"/>
    <w:rsid w:val="00114EE5"/>
    <w:rsid w:val="00120276"/>
    <w:rsid w:val="00122711"/>
    <w:rsid w:val="0012487A"/>
    <w:rsid w:val="00125772"/>
    <w:rsid w:val="001264BB"/>
    <w:rsid w:val="00126B0E"/>
    <w:rsid w:val="00126E62"/>
    <w:rsid w:val="00127496"/>
    <w:rsid w:val="00130662"/>
    <w:rsid w:val="0013067E"/>
    <w:rsid w:val="00133CBE"/>
    <w:rsid w:val="001345EF"/>
    <w:rsid w:val="00134EA1"/>
    <w:rsid w:val="00135445"/>
    <w:rsid w:val="00135E44"/>
    <w:rsid w:val="0014250D"/>
    <w:rsid w:val="001427C3"/>
    <w:rsid w:val="00142990"/>
    <w:rsid w:val="00143921"/>
    <w:rsid w:val="00143E20"/>
    <w:rsid w:val="0014467F"/>
    <w:rsid w:val="00147602"/>
    <w:rsid w:val="001502E2"/>
    <w:rsid w:val="0015161D"/>
    <w:rsid w:val="00152EE8"/>
    <w:rsid w:val="0015436B"/>
    <w:rsid w:val="00155401"/>
    <w:rsid w:val="00164DD5"/>
    <w:rsid w:val="0016545F"/>
    <w:rsid w:val="00165E38"/>
    <w:rsid w:val="00166200"/>
    <w:rsid w:val="00167CE5"/>
    <w:rsid w:val="00170034"/>
    <w:rsid w:val="0017070C"/>
    <w:rsid w:val="0017145B"/>
    <w:rsid w:val="00172FC3"/>
    <w:rsid w:val="00173247"/>
    <w:rsid w:val="00173334"/>
    <w:rsid w:val="00173C81"/>
    <w:rsid w:val="001742AD"/>
    <w:rsid w:val="001775FC"/>
    <w:rsid w:val="00180506"/>
    <w:rsid w:val="001808E1"/>
    <w:rsid w:val="00184CB0"/>
    <w:rsid w:val="00185180"/>
    <w:rsid w:val="00185DC3"/>
    <w:rsid w:val="00185E12"/>
    <w:rsid w:val="00187112"/>
    <w:rsid w:val="00193BCF"/>
    <w:rsid w:val="00194BFA"/>
    <w:rsid w:val="00195121"/>
    <w:rsid w:val="00196748"/>
    <w:rsid w:val="001976D9"/>
    <w:rsid w:val="001A071F"/>
    <w:rsid w:val="001A0938"/>
    <w:rsid w:val="001A0E75"/>
    <w:rsid w:val="001A4FB6"/>
    <w:rsid w:val="001A56AF"/>
    <w:rsid w:val="001A5A28"/>
    <w:rsid w:val="001A6103"/>
    <w:rsid w:val="001A7755"/>
    <w:rsid w:val="001A7E1A"/>
    <w:rsid w:val="001B1538"/>
    <w:rsid w:val="001B2041"/>
    <w:rsid w:val="001B298A"/>
    <w:rsid w:val="001B2BF5"/>
    <w:rsid w:val="001B2EC8"/>
    <w:rsid w:val="001B3CE5"/>
    <w:rsid w:val="001B5BD7"/>
    <w:rsid w:val="001B67EE"/>
    <w:rsid w:val="001B7E88"/>
    <w:rsid w:val="001C20E6"/>
    <w:rsid w:val="001C336B"/>
    <w:rsid w:val="001C375F"/>
    <w:rsid w:val="001C5CC6"/>
    <w:rsid w:val="001C6E6F"/>
    <w:rsid w:val="001C728B"/>
    <w:rsid w:val="001C7919"/>
    <w:rsid w:val="001D050B"/>
    <w:rsid w:val="001D2F9F"/>
    <w:rsid w:val="001D4565"/>
    <w:rsid w:val="001D4EA3"/>
    <w:rsid w:val="001D5E6E"/>
    <w:rsid w:val="001D7F82"/>
    <w:rsid w:val="001E02E7"/>
    <w:rsid w:val="001E04D9"/>
    <w:rsid w:val="001E1287"/>
    <w:rsid w:val="001E238C"/>
    <w:rsid w:val="001E2C25"/>
    <w:rsid w:val="001E3250"/>
    <w:rsid w:val="001E3E5C"/>
    <w:rsid w:val="001E5E36"/>
    <w:rsid w:val="001E63FD"/>
    <w:rsid w:val="001E73D2"/>
    <w:rsid w:val="001E78CF"/>
    <w:rsid w:val="001E7AC5"/>
    <w:rsid w:val="001F0E2B"/>
    <w:rsid w:val="001F1522"/>
    <w:rsid w:val="001F2089"/>
    <w:rsid w:val="001F289B"/>
    <w:rsid w:val="001F28B7"/>
    <w:rsid w:val="001F3812"/>
    <w:rsid w:val="001F4FFC"/>
    <w:rsid w:val="001F7435"/>
    <w:rsid w:val="0020175D"/>
    <w:rsid w:val="002024BB"/>
    <w:rsid w:val="002028AA"/>
    <w:rsid w:val="00203881"/>
    <w:rsid w:val="002038BC"/>
    <w:rsid w:val="002045D5"/>
    <w:rsid w:val="002047A2"/>
    <w:rsid w:val="00205680"/>
    <w:rsid w:val="002145AC"/>
    <w:rsid w:val="00215DBC"/>
    <w:rsid w:val="00216D05"/>
    <w:rsid w:val="00216DA4"/>
    <w:rsid w:val="0021708A"/>
    <w:rsid w:val="002218E2"/>
    <w:rsid w:val="00221EC7"/>
    <w:rsid w:val="00230B61"/>
    <w:rsid w:val="00232474"/>
    <w:rsid w:val="0023327C"/>
    <w:rsid w:val="00235FF5"/>
    <w:rsid w:val="0023653C"/>
    <w:rsid w:val="002377C4"/>
    <w:rsid w:val="00240574"/>
    <w:rsid w:val="00240E23"/>
    <w:rsid w:val="00241AB2"/>
    <w:rsid w:val="0024247E"/>
    <w:rsid w:val="00246723"/>
    <w:rsid w:val="00251140"/>
    <w:rsid w:val="00252AD0"/>
    <w:rsid w:val="00256664"/>
    <w:rsid w:val="00257B13"/>
    <w:rsid w:val="00257EB3"/>
    <w:rsid w:val="00260443"/>
    <w:rsid w:val="002648A0"/>
    <w:rsid w:val="00266164"/>
    <w:rsid w:val="00270A88"/>
    <w:rsid w:val="00270BBA"/>
    <w:rsid w:val="00273BCC"/>
    <w:rsid w:val="0027458E"/>
    <w:rsid w:val="00274B7B"/>
    <w:rsid w:val="002751EE"/>
    <w:rsid w:val="00275861"/>
    <w:rsid w:val="00275F5C"/>
    <w:rsid w:val="002801CB"/>
    <w:rsid w:val="0028081F"/>
    <w:rsid w:val="00280F08"/>
    <w:rsid w:val="002842E4"/>
    <w:rsid w:val="002856E5"/>
    <w:rsid w:val="00285EFC"/>
    <w:rsid w:val="002869A9"/>
    <w:rsid w:val="00287097"/>
    <w:rsid w:val="00292E11"/>
    <w:rsid w:val="00292F48"/>
    <w:rsid w:val="00295876"/>
    <w:rsid w:val="002961AF"/>
    <w:rsid w:val="002A10F1"/>
    <w:rsid w:val="002A1894"/>
    <w:rsid w:val="002A52ED"/>
    <w:rsid w:val="002A5FEF"/>
    <w:rsid w:val="002B0423"/>
    <w:rsid w:val="002B1E45"/>
    <w:rsid w:val="002B3A52"/>
    <w:rsid w:val="002B3DEA"/>
    <w:rsid w:val="002B4286"/>
    <w:rsid w:val="002B4FE4"/>
    <w:rsid w:val="002B5AA2"/>
    <w:rsid w:val="002B7D1A"/>
    <w:rsid w:val="002C3B02"/>
    <w:rsid w:val="002C4601"/>
    <w:rsid w:val="002C4DED"/>
    <w:rsid w:val="002C7B72"/>
    <w:rsid w:val="002D03EF"/>
    <w:rsid w:val="002D2150"/>
    <w:rsid w:val="002D35DD"/>
    <w:rsid w:val="002D38AD"/>
    <w:rsid w:val="002D3EDB"/>
    <w:rsid w:val="002D4D4E"/>
    <w:rsid w:val="002D5227"/>
    <w:rsid w:val="002D56C5"/>
    <w:rsid w:val="002E007F"/>
    <w:rsid w:val="002E18FD"/>
    <w:rsid w:val="002E1AF8"/>
    <w:rsid w:val="002E21B8"/>
    <w:rsid w:val="002E4B53"/>
    <w:rsid w:val="002E4EC6"/>
    <w:rsid w:val="002E5295"/>
    <w:rsid w:val="002E59DB"/>
    <w:rsid w:val="002E6440"/>
    <w:rsid w:val="002E764D"/>
    <w:rsid w:val="002E7A50"/>
    <w:rsid w:val="002F0D52"/>
    <w:rsid w:val="002F3109"/>
    <w:rsid w:val="002F38E2"/>
    <w:rsid w:val="002F5608"/>
    <w:rsid w:val="002F6C64"/>
    <w:rsid w:val="002F728E"/>
    <w:rsid w:val="002F771B"/>
    <w:rsid w:val="00300144"/>
    <w:rsid w:val="00300EE9"/>
    <w:rsid w:val="003016BC"/>
    <w:rsid w:val="0030345C"/>
    <w:rsid w:val="003051B3"/>
    <w:rsid w:val="00306FFB"/>
    <w:rsid w:val="00310BA1"/>
    <w:rsid w:val="003121A4"/>
    <w:rsid w:val="003121DB"/>
    <w:rsid w:val="00316E89"/>
    <w:rsid w:val="003200F8"/>
    <w:rsid w:val="00320152"/>
    <w:rsid w:val="00320500"/>
    <w:rsid w:val="003215E1"/>
    <w:rsid w:val="0032311D"/>
    <w:rsid w:val="003233AF"/>
    <w:rsid w:val="00325043"/>
    <w:rsid w:val="003279F3"/>
    <w:rsid w:val="0033076E"/>
    <w:rsid w:val="00330DE7"/>
    <w:rsid w:val="00331155"/>
    <w:rsid w:val="00331B83"/>
    <w:rsid w:val="003343B7"/>
    <w:rsid w:val="00335A53"/>
    <w:rsid w:val="003360FB"/>
    <w:rsid w:val="00336E6F"/>
    <w:rsid w:val="00337301"/>
    <w:rsid w:val="003378C0"/>
    <w:rsid w:val="003379F2"/>
    <w:rsid w:val="00341F23"/>
    <w:rsid w:val="00342506"/>
    <w:rsid w:val="00342C81"/>
    <w:rsid w:val="00343077"/>
    <w:rsid w:val="00344BD4"/>
    <w:rsid w:val="003451FA"/>
    <w:rsid w:val="003453F3"/>
    <w:rsid w:val="00345CAB"/>
    <w:rsid w:val="003463F8"/>
    <w:rsid w:val="00346A48"/>
    <w:rsid w:val="00346C0B"/>
    <w:rsid w:val="003478D5"/>
    <w:rsid w:val="00350431"/>
    <w:rsid w:val="003513A0"/>
    <w:rsid w:val="00351642"/>
    <w:rsid w:val="00352E4B"/>
    <w:rsid w:val="00353612"/>
    <w:rsid w:val="00354ADC"/>
    <w:rsid w:val="00355338"/>
    <w:rsid w:val="0035791E"/>
    <w:rsid w:val="00357D04"/>
    <w:rsid w:val="00360C6C"/>
    <w:rsid w:val="00364339"/>
    <w:rsid w:val="003647FC"/>
    <w:rsid w:val="00365E84"/>
    <w:rsid w:val="003676AC"/>
    <w:rsid w:val="0036790D"/>
    <w:rsid w:val="003749CC"/>
    <w:rsid w:val="0037528D"/>
    <w:rsid w:val="00381390"/>
    <w:rsid w:val="00382292"/>
    <w:rsid w:val="00382F90"/>
    <w:rsid w:val="00383DB1"/>
    <w:rsid w:val="0038491F"/>
    <w:rsid w:val="00384DF5"/>
    <w:rsid w:val="00384F73"/>
    <w:rsid w:val="00384F7D"/>
    <w:rsid w:val="0038606C"/>
    <w:rsid w:val="00386C93"/>
    <w:rsid w:val="00386FAA"/>
    <w:rsid w:val="00387FB1"/>
    <w:rsid w:val="00391E2F"/>
    <w:rsid w:val="0039783E"/>
    <w:rsid w:val="00397B0D"/>
    <w:rsid w:val="003A033F"/>
    <w:rsid w:val="003A1CAC"/>
    <w:rsid w:val="003A23DD"/>
    <w:rsid w:val="003A3AAA"/>
    <w:rsid w:val="003A453C"/>
    <w:rsid w:val="003A4D6F"/>
    <w:rsid w:val="003A6069"/>
    <w:rsid w:val="003A673D"/>
    <w:rsid w:val="003B0F41"/>
    <w:rsid w:val="003B0F48"/>
    <w:rsid w:val="003B3948"/>
    <w:rsid w:val="003C004B"/>
    <w:rsid w:val="003C0685"/>
    <w:rsid w:val="003C2335"/>
    <w:rsid w:val="003C360B"/>
    <w:rsid w:val="003C4FC0"/>
    <w:rsid w:val="003C4FE0"/>
    <w:rsid w:val="003C6A88"/>
    <w:rsid w:val="003C700F"/>
    <w:rsid w:val="003D1B68"/>
    <w:rsid w:val="003D263C"/>
    <w:rsid w:val="003D2B91"/>
    <w:rsid w:val="003D2EDF"/>
    <w:rsid w:val="003D5600"/>
    <w:rsid w:val="003D6719"/>
    <w:rsid w:val="003D75FB"/>
    <w:rsid w:val="003D7E30"/>
    <w:rsid w:val="003E3A53"/>
    <w:rsid w:val="003E4563"/>
    <w:rsid w:val="003E5580"/>
    <w:rsid w:val="003E5E83"/>
    <w:rsid w:val="003E7635"/>
    <w:rsid w:val="003F19A7"/>
    <w:rsid w:val="003F5E67"/>
    <w:rsid w:val="003F6845"/>
    <w:rsid w:val="003F6E40"/>
    <w:rsid w:val="004032F2"/>
    <w:rsid w:val="00403C2C"/>
    <w:rsid w:val="00404064"/>
    <w:rsid w:val="00404C6A"/>
    <w:rsid w:val="00406ADA"/>
    <w:rsid w:val="00407271"/>
    <w:rsid w:val="0041023C"/>
    <w:rsid w:val="00411A3B"/>
    <w:rsid w:val="00413523"/>
    <w:rsid w:val="00413FBA"/>
    <w:rsid w:val="00414D23"/>
    <w:rsid w:val="004165B9"/>
    <w:rsid w:val="0041755A"/>
    <w:rsid w:val="00417C00"/>
    <w:rsid w:val="004207A4"/>
    <w:rsid w:val="00422047"/>
    <w:rsid w:val="00422F62"/>
    <w:rsid w:val="0042467E"/>
    <w:rsid w:val="00424F48"/>
    <w:rsid w:val="004258F4"/>
    <w:rsid w:val="00425D40"/>
    <w:rsid w:val="00426364"/>
    <w:rsid w:val="00432708"/>
    <w:rsid w:val="004328B5"/>
    <w:rsid w:val="00434A60"/>
    <w:rsid w:val="00437DFD"/>
    <w:rsid w:val="00440479"/>
    <w:rsid w:val="00441996"/>
    <w:rsid w:val="00441E4E"/>
    <w:rsid w:val="0044269E"/>
    <w:rsid w:val="00444520"/>
    <w:rsid w:val="004449ED"/>
    <w:rsid w:val="0045054A"/>
    <w:rsid w:val="00454B89"/>
    <w:rsid w:val="00457B85"/>
    <w:rsid w:val="00457C2C"/>
    <w:rsid w:val="00457E0F"/>
    <w:rsid w:val="00462CDD"/>
    <w:rsid w:val="00463F9C"/>
    <w:rsid w:val="00464536"/>
    <w:rsid w:val="00464C29"/>
    <w:rsid w:val="00466CB2"/>
    <w:rsid w:val="00467589"/>
    <w:rsid w:val="00471752"/>
    <w:rsid w:val="00473A31"/>
    <w:rsid w:val="00473E2E"/>
    <w:rsid w:val="004740EE"/>
    <w:rsid w:val="00474796"/>
    <w:rsid w:val="00474D9A"/>
    <w:rsid w:val="004751D7"/>
    <w:rsid w:val="0047532E"/>
    <w:rsid w:val="004769F6"/>
    <w:rsid w:val="00480B44"/>
    <w:rsid w:val="00480BBB"/>
    <w:rsid w:val="004822B2"/>
    <w:rsid w:val="00487CD8"/>
    <w:rsid w:val="00492E2B"/>
    <w:rsid w:val="004949B6"/>
    <w:rsid w:val="00495130"/>
    <w:rsid w:val="0049548F"/>
    <w:rsid w:val="004954F0"/>
    <w:rsid w:val="00497F49"/>
    <w:rsid w:val="004A1A06"/>
    <w:rsid w:val="004A20B7"/>
    <w:rsid w:val="004A31CF"/>
    <w:rsid w:val="004A3C12"/>
    <w:rsid w:val="004A3FD4"/>
    <w:rsid w:val="004A4B59"/>
    <w:rsid w:val="004A4F82"/>
    <w:rsid w:val="004A5C36"/>
    <w:rsid w:val="004B18C6"/>
    <w:rsid w:val="004B1FA6"/>
    <w:rsid w:val="004B2D37"/>
    <w:rsid w:val="004B3F01"/>
    <w:rsid w:val="004B40A0"/>
    <w:rsid w:val="004B4F1C"/>
    <w:rsid w:val="004B5EC6"/>
    <w:rsid w:val="004B6928"/>
    <w:rsid w:val="004B6CA4"/>
    <w:rsid w:val="004C035B"/>
    <w:rsid w:val="004C198E"/>
    <w:rsid w:val="004D0389"/>
    <w:rsid w:val="004D0B32"/>
    <w:rsid w:val="004D338B"/>
    <w:rsid w:val="004D56FA"/>
    <w:rsid w:val="004D67E7"/>
    <w:rsid w:val="004D67ED"/>
    <w:rsid w:val="004E01BE"/>
    <w:rsid w:val="004E1374"/>
    <w:rsid w:val="004E139F"/>
    <w:rsid w:val="004E2A20"/>
    <w:rsid w:val="004E34CB"/>
    <w:rsid w:val="004E351B"/>
    <w:rsid w:val="004E400B"/>
    <w:rsid w:val="004E6B61"/>
    <w:rsid w:val="004F0F5A"/>
    <w:rsid w:val="004F4623"/>
    <w:rsid w:val="004F4B7C"/>
    <w:rsid w:val="004F4C42"/>
    <w:rsid w:val="004F5BBC"/>
    <w:rsid w:val="004F7161"/>
    <w:rsid w:val="004F720D"/>
    <w:rsid w:val="004F7461"/>
    <w:rsid w:val="004F76D5"/>
    <w:rsid w:val="00501A60"/>
    <w:rsid w:val="00502198"/>
    <w:rsid w:val="00502232"/>
    <w:rsid w:val="00504B74"/>
    <w:rsid w:val="00505B95"/>
    <w:rsid w:val="00505BCC"/>
    <w:rsid w:val="00506A03"/>
    <w:rsid w:val="00507980"/>
    <w:rsid w:val="00512597"/>
    <w:rsid w:val="005126F5"/>
    <w:rsid w:val="0051618E"/>
    <w:rsid w:val="005175F8"/>
    <w:rsid w:val="0052243E"/>
    <w:rsid w:val="00522B84"/>
    <w:rsid w:val="005231A6"/>
    <w:rsid w:val="00523998"/>
    <w:rsid w:val="0052399B"/>
    <w:rsid w:val="0052409C"/>
    <w:rsid w:val="00524444"/>
    <w:rsid w:val="00524BEC"/>
    <w:rsid w:val="005255A9"/>
    <w:rsid w:val="005258FA"/>
    <w:rsid w:val="0052761E"/>
    <w:rsid w:val="00532B14"/>
    <w:rsid w:val="00532D28"/>
    <w:rsid w:val="005331A2"/>
    <w:rsid w:val="00536250"/>
    <w:rsid w:val="00536F42"/>
    <w:rsid w:val="005404F6"/>
    <w:rsid w:val="005407F5"/>
    <w:rsid w:val="0054147B"/>
    <w:rsid w:val="0054185C"/>
    <w:rsid w:val="00542280"/>
    <w:rsid w:val="0054234C"/>
    <w:rsid w:val="00543119"/>
    <w:rsid w:val="00543952"/>
    <w:rsid w:val="00544076"/>
    <w:rsid w:val="005443A2"/>
    <w:rsid w:val="00544912"/>
    <w:rsid w:val="00544AE8"/>
    <w:rsid w:val="0054650B"/>
    <w:rsid w:val="005477D8"/>
    <w:rsid w:val="00551771"/>
    <w:rsid w:val="005525BB"/>
    <w:rsid w:val="00552657"/>
    <w:rsid w:val="005540DA"/>
    <w:rsid w:val="00554117"/>
    <w:rsid w:val="00554B2F"/>
    <w:rsid w:val="00555B93"/>
    <w:rsid w:val="00556487"/>
    <w:rsid w:val="00557C74"/>
    <w:rsid w:val="00557E6B"/>
    <w:rsid w:val="005647A1"/>
    <w:rsid w:val="005655F8"/>
    <w:rsid w:val="005676B9"/>
    <w:rsid w:val="00567C55"/>
    <w:rsid w:val="00570654"/>
    <w:rsid w:val="005713D7"/>
    <w:rsid w:val="00573399"/>
    <w:rsid w:val="00573681"/>
    <w:rsid w:val="00573804"/>
    <w:rsid w:val="0057464E"/>
    <w:rsid w:val="005764EF"/>
    <w:rsid w:val="00577D81"/>
    <w:rsid w:val="00583BB9"/>
    <w:rsid w:val="005847E3"/>
    <w:rsid w:val="00585949"/>
    <w:rsid w:val="00587605"/>
    <w:rsid w:val="00590987"/>
    <w:rsid w:val="00591C33"/>
    <w:rsid w:val="00592889"/>
    <w:rsid w:val="00594179"/>
    <w:rsid w:val="00595683"/>
    <w:rsid w:val="00597F86"/>
    <w:rsid w:val="005A0D4D"/>
    <w:rsid w:val="005A1177"/>
    <w:rsid w:val="005A3AB6"/>
    <w:rsid w:val="005A3FFB"/>
    <w:rsid w:val="005A6923"/>
    <w:rsid w:val="005A74E0"/>
    <w:rsid w:val="005B00F2"/>
    <w:rsid w:val="005B247E"/>
    <w:rsid w:val="005B27A3"/>
    <w:rsid w:val="005B478C"/>
    <w:rsid w:val="005B707D"/>
    <w:rsid w:val="005B7FFA"/>
    <w:rsid w:val="005C05D9"/>
    <w:rsid w:val="005C09A2"/>
    <w:rsid w:val="005C17D3"/>
    <w:rsid w:val="005C2137"/>
    <w:rsid w:val="005C475C"/>
    <w:rsid w:val="005C4C19"/>
    <w:rsid w:val="005C4F3E"/>
    <w:rsid w:val="005C6E53"/>
    <w:rsid w:val="005C733F"/>
    <w:rsid w:val="005C77FB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D75A9"/>
    <w:rsid w:val="005E0A2D"/>
    <w:rsid w:val="005E2F79"/>
    <w:rsid w:val="005E468C"/>
    <w:rsid w:val="005E5174"/>
    <w:rsid w:val="005E5549"/>
    <w:rsid w:val="005E75C4"/>
    <w:rsid w:val="005E7948"/>
    <w:rsid w:val="005F024F"/>
    <w:rsid w:val="005F02D3"/>
    <w:rsid w:val="005F05D5"/>
    <w:rsid w:val="005F54A7"/>
    <w:rsid w:val="005F5BEE"/>
    <w:rsid w:val="005F77CB"/>
    <w:rsid w:val="005F7DCB"/>
    <w:rsid w:val="00600144"/>
    <w:rsid w:val="00601857"/>
    <w:rsid w:val="00606BF3"/>
    <w:rsid w:val="00607EAC"/>
    <w:rsid w:val="00610ED4"/>
    <w:rsid w:val="0061101C"/>
    <w:rsid w:val="006131F9"/>
    <w:rsid w:val="00614775"/>
    <w:rsid w:val="006152F1"/>
    <w:rsid w:val="00615E68"/>
    <w:rsid w:val="00616701"/>
    <w:rsid w:val="00616B2D"/>
    <w:rsid w:val="00616D39"/>
    <w:rsid w:val="006175AE"/>
    <w:rsid w:val="00620298"/>
    <w:rsid w:val="00620C02"/>
    <w:rsid w:val="0062409A"/>
    <w:rsid w:val="00624718"/>
    <w:rsid w:val="006249CD"/>
    <w:rsid w:val="00624AEC"/>
    <w:rsid w:val="00624F50"/>
    <w:rsid w:val="00625446"/>
    <w:rsid w:val="00626751"/>
    <w:rsid w:val="006272FC"/>
    <w:rsid w:val="00630EE1"/>
    <w:rsid w:val="0063354B"/>
    <w:rsid w:val="00635C3E"/>
    <w:rsid w:val="00637A28"/>
    <w:rsid w:val="00637F17"/>
    <w:rsid w:val="00640EED"/>
    <w:rsid w:val="00641284"/>
    <w:rsid w:val="006413B4"/>
    <w:rsid w:val="00643297"/>
    <w:rsid w:val="0064416C"/>
    <w:rsid w:val="00644612"/>
    <w:rsid w:val="006474CB"/>
    <w:rsid w:val="00647805"/>
    <w:rsid w:val="00651E03"/>
    <w:rsid w:val="00653937"/>
    <w:rsid w:val="0065674A"/>
    <w:rsid w:val="00656BE8"/>
    <w:rsid w:val="00662242"/>
    <w:rsid w:val="006630CF"/>
    <w:rsid w:val="00665593"/>
    <w:rsid w:val="0066593E"/>
    <w:rsid w:val="00666584"/>
    <w:rsid w:val="00666606"/>
    <w:rsid w:val="00667873"/>
    <w:rsid w:val="00667FAD"/>
    <w:rsid w:val="0067586B"/>
    <w:rsid w:val="00675909"/>
    <w:rsid w:val="0067596D"/>
    <w:rsid w:val="00676CC5"/>
    <w:rsid w:val="00680987"/>
    <w:rsid w:val="006815FD"/>
    <w:rsid w:val="00681814"/>
    <w:rsid w:val="0068195B"/>
    <w:rsid w:val="00683537"/>
    <w:rsid w:val="00683AC6"/>
    <w:rsid w:val="006851F2"/>
    <w:rsid w:val="006869B5"/>
    <w:rsid w:val="00686A73"/>
    <w:rsid w:val="00687695"/>
    <w:rsid w:val="00687DA4"/>
    <w:rsid w:val="00691B4C"/>
    <w:rsid w:val="00692B74"/>
    <w:rsid w:val="00693C4B"/>
    <w:rsid w:val="00694F34"/>
    <w:rsid w:val="006958D4"/>
    <w:rsid w:val="00696BC2"/>
    <w:rsid w:val="006A1C08"/>
    <w:rsid w:val="006A2399"/>
    <w:rsid w:val="006A3B49"/>
    <w:rsid w:val="006A4B9B"/>
    <w:rsid w:val="006A5AF3"/>
    <w:rsid w:val="006A6233"/>
    <w:rsid w:val="006A77DD"/>
    <w:rsid w:val="006B51EA"/>
    <w:rsid w:val="006B717D"/>
    <w:rsid w:val="006B7B7E"/>
    <w:rsid w:val="006C041F"/>
    <w:rsid w:val="006C1792"/>
    <w:rsid w:val="006C19AD"/>
    <w:rsid w:val="006C297A"/>
    <w:rsid w:val="006C475A"/>
    <w:rsid w:val="006C4EC6"/>
    <w:rsid w:val="006C57D8"/>
    <w:rsid w:val="006C7367"/>
    <w:rsid w:val="006C7DC3"/>
    <w:rsid w:val="006C7FF6"/>
    <w:rsid w:val="006D12FB"/>
    <w:rsid w:val="006D25C4"/>
    <w:rsid w:val="006D2F19"/>
    <w:rsid w:val="006D4730"/>
    <w:rsid w:val="006D4806"/>
    <w:rsid w:val="006D58A0"/>
    <w:rsid w:val="006D6319"/>
    <w:rsid w:val="006D6F5F"/>
    <w:rsid w:val="006D7267"/>
    <w:rsid w:val="006E286C"/>
    <w:rsid w:val="006E4C68"/>
    <w:rsid w:val="006E50E1"/>
    <w:rsid w:val="006E511D"/>
    <w:rsid w:val="006E5BCB"/>
    <w:rsid w:val="006E679F"/>
    <w:rsid w:val="006E68FB"/>
    <w:rsid w:val="006F0324"/>
    <w:rsid w:val="006F04BB"/>
    <w:rsid w:val="006F0A81"/>
    <w:rsid w:val="006F0DF9"/>
    <w:rsid w:val="006F1D09"/>
    <w:rsid w:val="006F5453"/>
    <w:rsid w:val="00701354"/>
    <w:rsid w:val="00701402"/>
    <w:rsid w:val="00701716"/>
    <w:rsid w:val="007018AC"/>
    <w:rsid w:val="00702794"/>
    <w:rsid w:val="00702B9C"/>
    <w:rsid w:val="00705645"/>
    <w:rsid w:val="00705B1E"/>
    <w:rsid w:val="007060C4"/>
    <w:rsid w:val="00706261"/>
    <w:rsid w:val="00707B71"/>
    <w:rsid w:val="007102C2"/>
    <w:rsid w:val="00710CAA"/>
    <w:rsid w:val="00716077"/>
    <w:rsid w:val="007223D1"/>
    <w:rsid w:val="0072321A"/>
    <w:rsid w:val="00723EA9"/>
    <w:rsid w:val="00724052"/>
    <w:rsid w:val="007244A1"/>
    <w:rsid w:val="00725319"/>
    <w:rsid w:val="007254E4"/>
    <w:rsid w:val="0073001B"/>
    <w:rsid w:val="007305E1"/>
    <w:rsid w:val="0073115D"/>
    <w:rsid w:val="007336A4"/>
    <w:rsid w:val="00736249"/>
    <w:rsid w:val="0073657B"/>
    <w:rsid w:val="00741588"/>
    <w:rsid w:val="00741B45"/>
    <w:rsid w:val="007445D1"/>
    <w:rsid w:val="00744FA0"/>
    <w:rsid w:val="00745720"/>
    <w:rsid w:val="00746E18"/>
    <w:rsid w:val="00747A7D"/>
    <w:rsid w:val="00747AD3"/>
    <w:rsid w:val="007503E0"/>
    <w:rsid w:val="007505D8"/>
    <w:rsid w:val="0075151A"/>
    <w:rsid w:val="00752014"/>
    <w:rsid w:val="007528F0"/>
    <w:rsid w:val="00753E70"/>
    <w:rsid w:val="0075440F"/>
    <w:rsid w:val="007555B8"/>
    <w:rsid w:val="00756BCE"/>
    <w:rsid w:val="0076011E"/>
    <w:rsid w:val="0076087D"/>
    <w:rsid w:val="00762019"/>
    <w:rsid w:val="0076243A"/>
    <w:rsid w:val="00762A36"/>
    <w:rsid w:val="00763CD2"/>
    <w:rsid w:val="00764E61"/>
    <w:rsid w:val="00764EA2"/>
    <w:rsid w:val="00765AE8"/>
    <w:rsid w:val="0076600A"/>
    <w:rsid w:val="007660C2"/>
    <w:rsid w:val="0076624D"/>
    <w:rsid w:val="007675A9"/>
    <w:rsid w:val="00767AD9"/>
    <w:rsid w:val="00772757"/>
    <w:rsid w:val="00773158"/>
    <w:rsid w:val="00774D45"/>
    <w:rsid w:val="00775C42"/>
    <w:rsid w:val="007760C5"/>
    <w:rsid w:val="007806C7"/>
    <w:rsid w:val="007824B6"/>
    <w:rsid w:val="00783A90"/>
    <w:rsid w:val="00783D3E"/>
    <w:rsid w:val="00785934"/>
    <w:rsid w:val="0078646D"/>
    <w:rsid w:val="00787F4D"/>
    <w:rsid w:val="00790B13"/>
    <w:rsid w:val="007915BD"/>
    <w:rsid w:val="007928B0"/>
    <w:rsid w:val="00792950"/>
    <w:rsid w:val="00795E7B"/>
    <w:rsid w:val="00797039"/>
    <w:rsid w:val="007A1E94"/>
    <w:rsid w:val="007A2557"/>
    <w:rsid w:val="007A3D6F"/>
    <w:rsid w:val="007A4CFB"/>
    <w:rsid w:val="007A5C5C"/>
    <w:rsid w:val="007A5E2A"/>
    <w:rsid w:val="007A63F7"/>
    <w:rsid w:val="007A7024"/>
    <w:rsid w:val="007A7161"/>
    <w:rsid w:val="007A71FE"/>
    <w:rsid w:val="007A74A8"/>
    <w:rsid w:val="007B1590"/>
    <w:rsid w:val="007B24BA"/>
    <w:rsid w:val="007B260D"/>
    <w:rsid w:val="007B3BA6"/>
    <w:rsid w:val="007B59F4"/>
    <w:rsid w:val="007B6886"/>
    <w:rsid w:val="007B7234"/>
    <w:rsid w:val="007B7F86"/>
    <w:rsid w:val="007C22AB"/>
    <w:rsid w:val="007C4474"/>
    <w:rsid w:val="007C4636"/>
    <w:rsid w:val="007C493D"/>
    <w:rsid w:val="007C52C3"/>
    <w:rsid w:val="007C71E1"/>
    <w:rsid w:val="007C7469"/>
    <w:rsid w:val="007C7BCE"/>
    <w:rsid w:val="007D00F1"/>
    <w:rsid w:val="007D017A"/>
    <w:rsid w:val="007D09B2"/>
    <w:rsid w:val="007D15F5"/>
    <w:rsid w:val="007D2676"/>
    <w:rsid w:val="007D2951"/>
    <w:rsid w:val="007D2A5E"/>
    <w:rsid w:val="007D388D"/>
    <w:rsid w:val="007D482C"/>
    <w:rsid w:val="007D51BF"/>
    <w:rsid w:val="007D7C7A"/>
    <w:rsid w:val="007E051E"/>
    <w:rsid w:val="007E15A4"/>
    <w:rsid w:val="007E2018"/>
    <w:rsid w:val="007E22C5"/>
    <w:rsid w:val="007E4AD4"/>
    <w:rsid w:val="007E7244"/>
    <w:rsid w:val="007F0C94"/>
    <w:rsid w:val="007F16E9"/>
    <w:rsid w:val="007F1A36"/>
    <w:rsid w:val="007F1D15"/>
    <w:rsid w:val="007F1F50"/>
    <w:rsid w:val="007F2B5C"/>
    <w:rsid w:val="007F369E"/>
    <w:rsid w:val="007F3B74"/>
    <w:rsid w:val="007F43E2"/>
    <w:rsid w:val="007F76D6"/>
    <w:rsid w:val="008002F4"/>
    <w:rsid w:val="0080066B"/>
    <w:rsid w:val="00801D95"/>
    <w:rsid w:val="00802D53"/>
    <w:rsid w:val="00802EB0"/>
    <w:rsid w:val="008038F1"/>
    <w:rsid w:val="0080489A"/>
    <w:rsid w:val="0080751C"/>
    <w:rsid w:val="008104D4"/>
    <w:rsid w:val="00811C67"/>
    <w:rsid w:val="00814576"/>
    <w:rsid w:val="0081642F"/>
    <w:rsid w:val="008233A5"/>
    <w:rsid w:val="00825553"/>
    <w:rsid w:val="00826BB1"/>
    <w:rsid w:val="00827D98"/>
    <w:rsid w:val="00833580"/>
    <w:rsid w:val="00833A90"/>
    <w:rsid w:val="00833D8B"/>
    <w:rsid w:val="00835F35"/>
    <w:rsid w:val="008364AE"/>
    <w:rsid w:val="00836743"/>
    <w:rsid w:val="008415A8"/>
    <w:rsid w:val="0084215B"/>
    <w:rsid w:val="00842866"/>
    <w:rsid w:val="00842D60"/>
    <w:rsid w:val="0084327A"/>
    <w:rsid w:val="00843C1E"/>
    <w:rsid w:val="00843F53"/>
    <w:rsid w:val="00844845"/>
    <w:rsid w:val="00844861"/>
    <w:rsid w:val="008465BB"/>
    <w:rsid w:val="00851983"/>
    <w:rsid w:val="00852A79"/>
    <w:rsid w:val="008532D2"/>
    <w:rsid w:val="0085505B"/>
    <w:rsid w:val="008558FE"/>
    <w:rsid w:val="00855D5E"/>
    <w:rsid w:val="00856138"/>
    <w:rsid w:val="008571E7"/>
    <w:rsid w:val="0085795D"/>
    <w:rsid w:val="00861884"/>
    <w:rsid w:val="00862765"/>
    <w:rsid w:val="00863513"/>
    <w:rsid w:val="00866A74"/>
    <w:rsid w:val="00870D5F"/>
    <w:rsid w:val="008717B8"/>
    <w:rsid w:val="008740A0"/>
    <w:rsid w:val="0087786D"/>
    <w:rsid w:val="00882510"/>
    <w:rsid w:val="008835CC"/>
    <w:rsid w:val="0088362E"/>
    <w:rsid w:val="00885163"/>
    <w:rsid w:val="0088732B"/>
    <w:rsid w:val="008875C5"/>
    <w:rsid w:val="00890D0E"/>
    <w:rsid w:val="0089321E"/>
    <w:rsid w:val="00893D14"/>
    <w:rsid w:val="00895332"/>
    <w:rsid w:val="008953EC"/>
    <w:rsid w:val="008965E1"/>
    <w:rsid w:val="00897D8D"/>
    <w:rsid w:val="008A1427"/>
    <w:rsid w:val="008A324E"/>
    <w:rsid w:val="008A36C1"/>
    <w:rsid w:val="008A4A57"/>
    <w:rsid w:val="008A5486"/>
    <w:rsid w:val="008B31B4"/>
    <w:rsid w:val="008B584D"/>
    <w:rsid w:val="008B63EC"/>
    <w:rsid w:val="008B6CE4"/>
    <w:rsid w:val="008B6F94"/>
    <w:rsid w:val="008B7A0B"/>
    <w:rsid w:val="008C00E1"/>
    <w:rsid w:val="008C0560"/>
    <w:rsid w:val="008C26FB"/>
    <w:rsid w:val="008C276F"/>
    <w:rsid w:val="008C3F3C"/>
    <w:rsid w:val="008C7103"/>
    <w:rsid w:val="008C769A"/>
    <w:rsid w:val="008C79D1"/>
    <w:rsid w:val="008C7A01"/>
    <w:rsid w:val="008D23ED"/>
    <w:rsid w:val="008D2D59"/>
    <w:rsid w:val="008D3EBB"/>
    <w:rsid w:val="008D7D5C"/>
    <w:rsid w:val="008E1FB5"/>
    <w:rsid w:val="008E3546"/>
    <w:rsid w:val="008E370B"/>
    <w:rsid w:val="008E66B3"/>
    <w:rsid w:val="008E682E"/>
    <w:rsid w:val="008E6D3A"/>
    <w:rsid w:val="008F14B4"/>
    <w:rsid w:val="008F2A30"/>
    <w:rsid w:val="008F41F8"/>
    <w:rsid w:val="008F5272"/>
    <w:rsid w:val="008F74B0"/>
    <w:rsid w:val="008F7B4E"/>
    <w:rsid w:val="008F7F3C"/>
    <w:rsid w:val="00900721"/>
    <w:rsid w:val="00900D15"/>
    <w:rsid w:val="00903BF3"/>
    <w:rsid w:val="00903C2A"/>
    <w:rsid w:val="009045B2"/>
    <w:rsid w:val="00906A62"/>
    <w:rsid w:val="00906EE6"/>
    <w:rsid w:val="00910372"/>
    <w:rsid w:val="00911B0C"/>
    <w:rsid w:val="00915DEA"/>
    <w:rsid w:val="009226BA"/>
    <w:rsid w:val="009226D3"/>
    <w:rsid w:val="00922CE8"/>
    <w:rsid w:val="00923891"/>
    <w:rsid w:val="00923FAB"/>
    <w:rsid w:val="0092473B"/>
    <w:rsid w:val="009250AF"/>
    <w:rsid w:val="00926484"/>
    <w:rsid w:val="0092691B"/>
    <w:rsid w:val="00926B65"/>
    <w:rsid w:val="0092765D"/>
    <w:rsid w:val="00927B62"/>
    <w:rsid w:val="00930D29"/>
    <w:rsid w:val="00934240"/>
    <w:rsid w:val="00936E0C"/>
    <w:rsid w:val="00937509"/>
    <w:rsid w:val="00940055"/>
    <w:rsid w:val="00940271"/>
    <w:rsid w:val="00942588"/>
    <w:rsid w:val="009431B3"/>
    <w:rsid w:val="009431FC"/>
    <w:rsid w:val="009445EB"/>
    <w:rsid w:val="0094754C"/>
    <w:rsid w:val="00947ED8"/>
    <w:rsid w:val="00952D24"/>
    <w:rsid w:val="009537A5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0AB4"/>
    <w:rsid w:val="00971DF4"/>
    <w:rsid w:val="00972B4E"/>
    <w:rsid w:val="009732F8"/>
    <w:rsid w:val="009734CE"/>
    <w:rsid w:val="00974A4C"/>
    <w:rsid w:val="009779C5"/>
    <w:rsid w:val="0098100D"/>
    <w:rsid w:val="0098514C"/>
    <w:rsid w:val="009860D3"/>
    <w:rsid w:val="00986823"/>
    <w:rsid w:val="00987326"/>
    <w:rsid w:val="0098768F"/>
    <w:rsid w:val="00991148"/>
    <w:rsid w:val="009972F2"/>
    <w:rsid w:val="009A058A"/>
    <w:rsid w:val="009A3432"/>
    <w:rsid w:val="009A4D97"/>
    <w:rsid w:val="009A5DDC"/>
    <w:rsid w:val="009A689F"/>
    <w:rsid w:val="009A6E4A"/>
    <w:rsid w:val="009A757A"/>
    <w:rsid w:val="009B0881"/>
    <w:rsid w:val="009B0A0D"/>
    <w:rsid w:val="009B1556"/>
    <w:rsid w:val="009B1835"/>
    <w:rsid w:val="009B1848"/>
    <w:rsid w:val="009B1932"/>
    <w:rsid w:val="009B5B06"/>
    <w:rsid w:val="009B636C"/>
    <w:rsid w:val="009B7228"/>
    <w:rsid w:val="009C0513"/>
    <w:rsid w:val="009C16CD"/>
    <w:rsid w:val="009C1AE6"/>
    <w:rsid w:val="009C1F8F"/>
    <w:rsid w:val="009C2853"/>
    <w:rsid w:val="009C3596"/>
    <w:rsid w:val="009C39D9"/>
    <w:rsid w:val="009C59A8"/>
    <w:rsid w:val="009C7071"/>
    <w:rsid w:val="009C743F"/>
    <w:rsid w:val="009D4834"/>
    <w:rsid w:val="009D74CE"/>
    <w:rsid w:val="009E119D"/>
    <w:rsid w:val="009E28AF"/>
    <w:rsid w:val="009E2935"/>
    <w:rsid w:val="009E30B1"/>
    <w:rsid w:val="009E34D2"/>
    <w:rsid w:val="009E37CC"/>
    <w:rsid w:val="009E4964"/>
    <w:rsid w:val="009E5280"/>
    <w:rsid w:val="009E61F9"/>
    <w:rsid w:val="009E641B"/>
    <w:rsid w:val="009E66FC"/>
    <w:rsid w:val="009E67FD"/>
    <w:rsid w:val="009F03E9"/>
    <w:rsid w:val="009F0C19"/>
    <w:rsid w:val="009F13B7"/>
    <w:rsid w:val="009F1732"/>
    <w:rsid w:val="009F454D"/>
    <w:rsid w:val="009F45B2"/>
    <w:rsid w:val="009F7B8E"/>
    <w:rsid w:val="00A01920"/>
    <w:rsid w:val="00A02DCA"/>
    <w:rsid w:val="00A043A7"/>
    <w:rsid w:val="00A061EC"/>
    <w:rsid w:val="00A07741"/>
    <w:rsid w:val="00A10D32"/>
    <w:rsid w:val="00A13218"/>
    <w:rsid w:val="00A1435A"/>
    <w:rsid w:val="00A15AAC"/>
    <w:rsid w:val="00A16F35"/>
    <w:rsid w:val="00A21A65"/>
    <w:rsid w:val="00A222F6"/>
    <w:rsid w:val="00A24456"/>
    <w:rsid w:val="00A24AAD"/>
    <w:rsid w:val="00A24D8D"/>
    <w:rsid w:val="00A25E88"/>
    <w:rsid w:val="00A26998"/>
    <w:rsid w:val="00A2752B"/>
    <w:rsid w:val="00A2762D"/>
    <w:rsid w:val="00A31801"/>
    <w:rsid w:val="00A32FFD"/>
    <w:rsid w:val="00A33B2C"/>
    <w:rsid w:val="00A34E71"/>
    <w:rsid w:val="00A3524C"/>
    <w:rsid w:val="00A3662F"/>
    <w:rsid w:val="00A37474"/>
    <w:rsid w:val="00A374D1"/>
    <w:rsid w:val="00A377E6"/>
    <w:rsid w:val="00A37EC0"/>
    <w:rsid w:val="00A43C66"/>
    <w:rsid w:val="00A44566"/>
    <w:rsid w:val="00A44750"/>
    <w:rsid w:val="00A44A73"/>
    <w:rsid w:val="00A44C15"/>
    <w:rsid w:val="00A45A71"/>
    <w:rsid w:val="00A45E74"/>
    <w:rsid w:val="00A47E6D"/>
    <w:rsid w:val="00A50C84"/>
    <w:rsid w:val="00A51800"/>
    <w:rsid w:val="00A5254A"/>
    <w:rsid w:val="00A52997"/>
    <w:rsid w:val="00A564D6"/>
    <w:rsid w:val="00A56EA5"/>
    <w:rsid w:val="00A613E7"/>
    <w:rsid w:val="00A61C89"/>
    <w:rsid w:val="00A63A0C"/>
    <w:rsid w:val="00A66700"/>
    <w:rsid w:val="00A70C76"/>
    <w:rsid w:val="00A71C4D"/>
    <w:rsid w:val="00A7266A"/>
    <w:rsid w:val="00A72D24"/>
    <w:rsid w:val="00A75C94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9247C"/>
    <w:rsid w:val="00A9327C"/>
    <w:rsid w:val="00A93C0D"/>
    <w:rsid w:val="00A93E74"/>
    <w:rsid w:val="00A95493"/>
    <w:rsid w:val="00A95BE4"/>
    <w:rsid w:val="00AA2CC3"/>
    <w:rsid w:val="00AA53D6"/>
    <w:rsid w:val="00AA6F96"/>
    <w:rsid w:val="00AB1705"/>
    <w:rsid w:val="00AB1A17"/>
    <w:rsid w:val="00AB2BCC"/>
    <w:rsid w:val="00AB6281"/>
    <w:rsid w:val="00AB766D"/>
    <w:rsid w:val="00AC0926"/>
    <w:rsid w:val="00AC0CD8"/>
    <w:rsid w:val="00AC58AE"/>
    <w:rsid w:val="00AD0A02"/>
    <w:rsid w:val="00AD1190"/>
    <w:rsid w:val="00AD2E65"/>
    <w:rsid w:val="00AD453D"/>
    <w:rsid w:val="00AD570D"/>
    <w:rsid w:val="00AD5F60"/>
    <w:rsid w:val="00AD71A3"/>
    <w:rsid w:val="00AD7671"/>
    <w:rsid w:val="00AE0AA4"/>
    <w:rsid w:val="00AE167D"/>
    <w:rsid w:val="00AE30D8"/>
    <w:rsid w:val="00AE38C7"/>
    <w:rsid w:val="00AE668C"/>
    <w:rsid w:val="00AE6D00"/>
    <w:rsid w:val="00AF265A"/>
    <w:rsid w:val="00AF34BF"/>
    <w:rsid w:val="00AF3558"/>
    <w:rsid w:val="00AF3B0B"/>
    <w:rsid w:val="00AF3BBD"/>
    <w:rsid w:val="00AF47B8"/>
    <w:rsid w:val="00AF4FF1"/>
    <w:rsid w:val="00AF5906"/>
    <w:rsid w:val="00AF5A90"/>
    <w:rsid w:val="00AF5CB8"/>
    <w:rsid w:val="00AF5F6F"/>
    <w:rsid w:val="00AF79DA"/>
    <w:rsid w:val="00B033A3"/>
    <w:rsid w:val="00B04DD7"/>
    <w:rsid w:val="00B054DA"/>
    <w:rsid w:val="00B05A6E"/>
    <w:rsid w:val="00B05AF5"/>
    <w:rsid w:val="00B06E5A"/>
    <w:rsid w:val="00B06F4E"/>
    <w:rsid w:val="00B07568"/>
    <w:rsid w:val="00B07955"/>
    <w:rsid w:val="00B12EB8"/>
    <w:rsid w:val="00B14148"/>
    <w:rsid w:val="00B14251"/>
    <w:rsid w:val="00B14B46"/>
    <w:rsid w:val="00B14CB6"/>
    <w:rsid w:val="00B1761F"/>
    <w:rsid w:val="00B179CA"/>
    <w:rsid w:val="00B17CC0"/>
    <w:rsid w:val="00B2317D"/>
    <w:rsid w:val="00B23FCE"/>
    <w:rsid w:val="00B24718"/>
    <w:rsid w:val="00B25BD3"/>
    <w:rsid w:val="00B25BDE"/>
    <w:rsid w:val="00B25E69"/>
    <w:rsid w:val="00B25E7D"/>
    <w:rsid w:val="00B26574"/>
    <w:rsid w:val="00B26917"/>
    <w:rsid w:val="00B27D51"/>
    <w:rsid w:val="00B27F00"/>
    <w:rsid w:val="00B30E2F"/>
    <w:rsid w:val="00B30F2A"/>
    <w:rsid w:val="00B314A9"/>
    <w:rsid w:val="00B32244"/>
    <w:rsid w:val="00B32823"/>
    <w:rsid w:val="00B32FC6"/>
    <w:rsid w:val="00B346DB"/>
    <w:rsid w:val="00B3506B"/>
    <w:rsid w:val="00B35D1A"/>
    <w:rsid w:val="00B36597"/>
    <w:rsid w:val="00B36A72"/>
    <w:rsid w:val="00B4010C"/>
    <w:rsid w:val="00B42351"/>
    <w:rsid w:val="00B43348"/>
    <w:rsid w:val="00B434FD"/>
    <w:rsid w:val="00B45930"/>
    <w:rsid w:val="00B45E13"/>
    <w:rsid w:val="00B47A32"/>
    <w:rsid w:val="00B50FFF"/>
    <w:rsid w:val="00B55823"/>
    <w:rsid w:val="00B5586B"/>
    <w:rsid w:val="00B573FC"/>
    <w:rsid w:val="00B60AD4"/>
    <w:rsid w:val="00B60FB4"/>
    <w:rsid w:val="00B6259B"/>
    <w:rsid w:val="00B62CBD"/>
    <w:rsid w:val="00B64DD9"/>
    <w:rsid w:val="00B64F96"/>
    <w:rsid w:val="00B65B8A"/>
    <w:rsid w:val="00B65CE5"/>
    <w:rsid w:val="00B707F8"/>
    <w:rsid w:val="00B70BAD"/>
    <w:rsid w:val="00B71268"/>
    <w:rsid w:val="00B725F1"/>
    <w:rsid w:val="00B7266C"/>
    <w:rsid w:val="00B733FD"/>
    <w:rsid w:val="00B73EE5"/>
    <w:rsid w:val="00B73FCE"/>
    <w:rsid w:val="00B73FD5"/>
    <w:rsid w:val="00B74DA0"/>
    <w:rsid w:val="00B757F4"/>
    <w:rsid w:val="00B75875"/>
    <w:rsid w:val="00B75CD8"/>
    <w:rsid w:val="00B80D72"/>
    <w:rsid w:val="00B80E79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44EE"/>
    <w:rsid w:val="00B8569B"/>
    <w:rsid w:val="00B85E2D"/>
    <w:rsid w:val="00B8759E"/>
    <w:rsid w:val="00B911F2"/>
    <w:rsid w:val="00B914B6"/>
    <w:rsid w:val="00B91534"/>
    <w:rsid w:val="00B92FA6"/>
    <w:rsid w:val="00B94C8C"/>
    <w:rsid w:val="00B95273"/>
    <w:rsid w:val="00B952EC"/>
    <w:rsid w:val="00B9602C"/>
    <w:rsid w:val="00B964FE"/>
    <w:rsid w:val="00B96C8E"/>
    <w:rsid w:val="00B977C6"/>
    <w:rsid w:val="00B97DDE"/>
    <w:rsid w:val="00BA068F"/>
    <w:rsid w:val="00BA0B8D"/>
    <w:rsid w:val="00BA28B2"/>
    <w:rsid w:val="00BA31D5"/>
    <w:rsid w:val="00BA4B04"/>
    <w:rsid w:val="00BA7792"/>
    <w:rsid w:val="00BB1DDD"/>
    <w:rsid w:val="00BB394D"/>
    <w:rsid w:val="00BB4BBB"/>
    <w:rsid w:val="00BB6A00"/>
    <w:rsid w:val="00BB7D17"/>
    <w:rsid w:val="00BC3A4A"/>
    <w:rsid w:val="00BC5F29"/>
    <w:rsid w:val="00BC5F68"/>
    <w:rsid w:val="00BC6183"/>
    <w:rsid w:val="00BD00A7"/>
    <w:rsid w:val="00BD0BA4"/>
    <w:rsid w:val="00BD0EA6"/>
    <w:rsid w:val="00BD277C"/>
    <w:rsid w:val="00BD333E"/>
    <w:rsid w:val="00BD37BC"/>
    <w:rsid w:val="00BD60A2"/>
    <w:rsid w:val="00BD6892"/>
    <w:rsid w:val="00BD7718"/>
    <w:rsid w:val="00BD776F"/>
    <w:rsid w:val="00BE0782"/>
    <w:rsid w:val="00BE09B7"/>
    <w:rsid w:val="00BE18C1"/>
    <w:rsid w:val="00BE1AAC"/>
    <w:rsid w:val="00BE22A8"/>
    <w:rsid w:val="00BE3379"/>
    <w:rsid w:val="00BE47BB"/>
    <w:rsid w:val="00BE49A0"/>
    <w:rsid w:val="00BE527E"/>
    <w:rsid w:val="00BE55B9"/>
    <w:rsid w:val="00BE5AD8"/>
    <w:rsid w:val="00BF1605"/>
    <w:rsid w:val="00BF21DA"/>
    <w:rsid w:val="00BF225C"/>
    <w:rsid w:val="00BF453B"/>
    <w:rsid w:val="00BF479D"/>
    <w:rsid w:val="00BF4D27"/>
    <w:rsid w:val="00BF4DF5"/>
    <w:rsid w:val="00BF5966"/>
    <w:rsid w:val="00BF5CDD"/>
    <w:rsid w:val="00BF6DBF"/>
    <w:rsid w:val="00C011D5"/>
    <w:rsid w:val="00C012E6"/>
    <w:rsid w:val="00C03A73"/>
    <w:rsid w:val="00C05994"/>
    <w:rsid w:val="00C0643D"/>
    <w:rsid w:val="00C07075"/>
    <w:rsid w:val="00C07ADA"/>
    <w:rsid w:val="00C07BED"/>
    <w:rsid w:val="00C10460"/>
    <w:rsid w:val="00C12BAC"/>
    <w:rsid w:val="00C14F72"/>
    <w:rsid w:val="00C15B31"/>
    <w:rsid w:val="00C15B3F"/>
    <w:rsid w:val="00C16F30"/>
    <w:rsid w:val="00C207A3"/>
    <w:rsid w:val="00C234DF"/>
    <w:rsid w:val="00C23ECA"/>
    <w:rsid w:val="00C2558F"/>
    <w:rsid w:val="00C258DB"/>
    <w:rsid w:val="00C25E4B"/>
    <w:rsid w:val="00C26786"/>
    <w:rsid w:val="00C32516"/>
    <w:rsid w:val="00C3336C"/>
    <w:rsid w:val="00C36095"/>
    <w:rsid w:val="00C365E6"/>
    <w:rsid w:val="00C367E9"/>
    <w:rsid w:val="00C36C43"/>
    <w:rsid w:val="00C371AF"/>
    <w:rsid w:val="00C3795E"/>
    <w:rsid w:val="00C37ABB"/>
    <w:rsid w:val="00C37BA6"/>
    <w:rsid w:val="00C40703"/>
    <w:rsid w:val="00C44EB0"/>
    <w:rsid w:val="00C46829"/>
    <w:rsid w:val="00C47577"/>
    <w:rsid w:val="00C50219"/>
    <w:rsid w:val="00C514AE"/>
    <w:rsid w:val="00C53AE3"/>
    <w:rsid w:val="00C53C23"/>
    <w:rsid w:val="00C53DF2"/>
    <w:rsid w:val="00C54FD8"/>
    <w:rsid w:val="00C56B7E"/>
    <w:rsid w:val="00C60F34"/>
    <w:rsid w:val="00C61DBC"/>
    <w:rsid w:val="00C620EA"/>
    <w:rsid w:val="00C6267A"/>
    <w:rsid w:val="00C638DF"/>
    <w:rsid w:val="00C652CF"/>
    <w:rsid w:val="00C67335"/>
    <w:rsid w:val="00C67DCF"/>
    <w:rsid w:val="00C71897"/>
    <w:rsid w:val="00C71A7E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91E11"/>
    <w:rsid w:val="00C929AB"/>
    <w:rsid w:val="00C93F96"/>
    <w:rsid w:val="00C94177"/>
    <w:rsid w:val="00C94210"/>
    <w:rsid w:val="00C970B8"/>
    <w:rsid w:val="00CA1097"/>
    <w:rsid w:val="00CA37CB"/>
    <w:rsid w:val="00CA7B36"/>
    <w:rsid w:val="00CB1C0B"/>
    <w:rsid w:val="00CB20E3"/>
    <w:rsid w:val="00CB216C"/>
    <w:rsid w:val="00CB263D"/>
    <w:rsid w:val="00CB2A54"/>
    <w:rsid w:val="00CB503B"/>
    <w:rsid w:val="00CB6C05"/>
    <w:rsid w:val="00CB6C9C"/>
    <w:rsid w:val="00CB797A"/>
    <w:rsid w:val="00CC0211"/>
    <w:rsid w:val="00CC42A2"/>
    <w:rsid w:val="00CC457A"/>
    <w:rsid w:val="00CC4E09"/>
    <w:rsid w:val="00CC4E11"/>
    <w:rsid w:val="00CC5C8D"/>
    <w:rsid w:val="00CC6B29"/>
    <w:rsid w:val="00CD16D9"/>
    <w:rsid w:val="00CD3A19"/>
    <w:rsid w:val="00CD5977"/>
    <w:rsid w:val="00CD5B55"/>
    <w:rsid w:val="00CE1246"/>
    <w:rsid w:val="00CE246D"/>
    <w:rsid w:val="00CE2F30"/>
    <w:rsid w:val="00CE355F"/>
    <w:rsid w:val="00CE721C"/>
    <w:rsid w:val="00CF09F7"/>
    <w:rsid w:val="00CF3362"/>
    <w:rsid w:val="00CF4A3B"/>
    <w:rsid w:val="00CF60A6"/>
    <w:rsid w:val="00CF7828"/>
    <w:rsid w:val="00D002A6"/>
    <w:rsid w:val="00D0148E"/>
    <w:rsid w:val="00D01541"/>
    <w:rsid w:val="00D040BD"/>
    <w:rsid w:val="00D04205"/>
    <w:rsid w:val="00D05FD8"/>
    <w:rsid w:val="00D070FD"/>
    <w:rsid w:val="00D11460"/>
    <w:rsid w:val="00D12450"/>
    <w:rsid w:val="00D12B88"/>
    <w:rsid w:val="00D14B60"/>
    <w:rsid w:val="00D14FE5"/>
    <w:rsid w:val="00D158C1"/>
    <w:rsid w:val="00D16A0F"/>
    <w:rsid w:val="00D2025F"/>
    <w:rsid w:val="00D20651"/>
    <w:rsid w:val="00D21E25"/>
    <w:rsid w:val="00D251FD"/>
    <w:rsid w:val="00D25951"/>
    <w:rsid w:val="00D260E4"/>
    <w:rsid w:val="00D2762F"/>
    <w:rsid w:val="00D30378"/>
    <w:rsid w:val="00D33043"/>
    <w:rsid w:val="00D33346"/>
    <w:rsid w:val="00D34BCE"/>
    <w:rsid w:val="00D35536"/>
    <w:rsid w:val="00D36D20"/>
    <w:rsid w:val="00D37859"/>
    <w:rsid w:val="00D42815"/>
    <w:rsid w:val="00D44DC0"/>
    <w:rsid w:val="00D461D7"/>
    <w:rsid w:val="00D46C5F"/>
    <w:rsid w:val="00D50551"/>
    <w:rsid w:val="00D51168"/>
    <w:rsid w:val="00D51E3D"/>
    <w:rsid w:val="00D52397"/>
    <w:rsid w:val="00D53835"/>
    <w:rsid w:val="00D54564"/>
    <w:rsid w:val="00D54ED8"/>
    <w:rsid w:val="00D558DC"/>
    <w:rsid w:val="00D57726"/>
    <w:rsid w:val="00D577E6"/>
    <w:rsid w:val="00D57FC1"/>
    <w:rsid w:val="00D6003A"/>
    <w:rsid w:val="00D601E9"/>
    <w:rsid w:val="00D62768"/>
    <w:rsid w:val="00D635DE"/>
    <w:rsid w:val="00D6394F"/>
    <w:rsid w:val="00D70367"/>
    <w:rsid w:val="00D7201E"/>
    <w:rsid w:val="00D75793"/>
    <w:rsid w:val="00D76030"/>
    <w:rsid w:val="00D7618E"/>
    <w:rsid w:val="00D77174"/>
    <w:rsid w:val="00D819C7"/>
    <w:rsid w:val="00D81ED8"/>
    <w:rsid w:val="00D820B7"/>
    <w:rsid w:val="00D84416"/>
    <w:rsid w:val="00D86380"/>
    <w:rsid w:val="00D87787"/>
    <w:rsid w:val="00D91D54"/>
    <w:rsid w:val="00D96D67"/>
    <w:rsid w:val="00D973B4"/>
    <w:rsid w:val="00DA14CF"/>
    <w:rsid w:val="00DA4DB6"/>
    <w:rsid w:val="00DA58C2"/>
    <w:rsid w:val="00DA6FC3"/>
    <w:rsid w:val="00DA777B"/>
    <w:rsid w:val="00DB0F59"/>
    <w:rsid w:val="00DB3401"/>
    <w:rsid w:val="00DB34FA"/>
    <w:rsid w:val="00DB456D"/>
    <w:rsid w:val="00DB459A"/>
    <w:rsid w:val="00DB5A2D"/>
    <w:rsid w:val="00DB5A93"/>
    <w:rsid w:val="00DB6A6A"/>
    <w:rsid w:val="00DB7605"/>
    <w:rsid w:val="00DC0C98"/>
    <w:rsid w:val="00DC1366"/>
    <w:rsid w:val="00DC1569"/>
    <w:rsid w:val="00DC1700"/>
    <w:rsid w:val="00DC3189"/>
    <w:rsid w:val="00DC41AF"/>
    <w:rsid w:val="00DD0838"/>
    <w:rsid w:val="00DD3F72"/>
    <w:rsid w:val="00DD56A9"/>
    <w:rsid w:val="00DD5CE7"/>
    <w:rsid w:val="00DD5FAB"/>
    <w:rsid w:val="00DD6017"/>
    <w:rsid w:val="00DD605F"/>
    <w:rsid w:val="00DD616F"/>
    <w:rsid w:val="00DD7097"/>
    <w:rsid w:val="00DD732F"/>
    <w:rsid w:val="00DD7F55"/>
    <w:rsid w:val="00DE11AF"/>
    <w:rsid w:val="00DE1DAA"/>
    <w:rsid w:val="00DE40A3"/>
    <w:rsid w:val="00DE46B0"/>
    <w:rsid w:val="00DF3523"/>
    <w:rsid w:val="00DF3788"/>
    <w:rsid w:val="00DF4693"/>
    <w:rsid w:val="00DF4AA9"/>
    <w:rsid w:val="00DF7CB4"/>
    <w:rsid w:val="00E0190B"/>
    <w:rsid w:val="00E01FF3"/>
    <w:rsid w:val="00E0206B"/>
    <w:rsid w:val="00E02307"/>
    <w:rsid w:val="00E02323"/>
    <w:rsid w:val="00E0332E"/>
    <w:rsid w:val="00E03FED"/>
    <w:rsid w:val="00E04183"/>
    <w:rsid w:val="00E04368"/>
    <w:rsid w:val="00E05CA9"/>
    <w:rsid w:val="00E06619"/>
    <w:rsid w:val="00E074D5"/>
    <w:rsid w:val="00E07774"/>
    <w:rsid w:val="00E11189"/>
    <w:rsid w:val="00E11658"/>
    <w:rsid w:val="00E20A0E"/>
    <w:rsid w:val="00E221F7"/>
    <w:rsid w:val="00E22C35"/>
    <w:rsid w:val="00E234EF"/>
    <w:rsid w:val="00E30D82"/>
    <w:rsid w:val="00E30F78"/>
    <w:rsid w:val="00E32F2B"/>
    <w:rsid w:val="00E34FAB"/>
    <w:rsid w:val="00E35CD0"/>
    <w:rsid w:val="00E36313"/>
    <w:rsid w:val="00E4018B"/>
    <w:rsid w:val="00E401E7"/>
    <w:rsid w:val="00E4132E"/>
    <w:rsid w:val="00E419F3"/>
    <w:rsid w:val="00E44170"/>
    <w:rsid w:val="00E444CC"/>
    <w:rsid w:val="00E450A0"/>
    <w:rsid w:val="00E4730F"/>
    <w:rsid w:val="00E47617"/>
    <w:rsid w:val="00E5225F"/>
    <w:rsid w:val="00E52C42"/>
    <w:rsid w:val="00E5312E"/>
    <w:rsid w:val="00E5357D"/>
    <w:rsid w:val="00E5651E"/>
    <w:rsid w:val="00E56EAD"/>
    <w:rsid w:val="00E607E7"/>
    <w:rsid w:val="00E62EDF"/>
    <w:rsid w:val="00E62F6C"/>
    <w:rsid w:val="00E66DB7"/>
    <w:rsid w:val="00E71567"/>
    <w:rsid w:val="00E7214B"/>
    <w:rsid w:val="00E7264A"/>
    <w:rsid w:val="00E7594E"/>
    <w:rsid w:val="00E772CB"/>
    <w:rsid w:val="00E811CD"/>
    <w:rsid w:val="00E82546"/>
    <w:rsid w:val="00E85191"/>
    <w:rsid w:val="00E8519D"/>
    <w:rsid w:val="00E85D74"/>
    <w:rsid w:val="00E85DF3"/>
    <w:rsid w:val="00E85DF5"/>
    <w:rsid w:val="00E85E0C"/>
    <w:rsid w:val="00E85E35"/>
    <w:rsid w:val="00E87739"/>
    <w:rsid w:val="00E87C65"/>
    <w:rsid w:val="00E91B73"/>
    <w:rsid w:val="00E92615"/>
    <w:rsid w:val="00E927FD"/>
    <w:rsid w:val="00E93289"/>
    <w:rsid w:val="00E95A04"/>
    <w:rsid w:val="00E96E24"/>
    <w:rsid w:val="00EA1449"/>
    <w:rsid w:val="00EA18CB"/>
    <w:rsid w:val="00EA1AAD"/>
    <w:rsid w:val="00EA1BEA"/>
    <w:rsid w:val="00EA21BF"/>
    <w:rsid w:val="00EA2217"/>
    <w:rsid w:val="00EA3310"/>
    <w:rsid w:val="00EA38FC"/>
    <w:rsid w:val="00EA3A92"/>
    <w:rsid w:val="00EA6038"/>
    <w:rsid w:val="00EA63E9"/>
    <w:rsid w:val="00EA7FAE"/>
    <w:rsid w:val="00EB1550"/>
    <w:rsid w:val="00EB1BAA"/>
    <w:rsid w:val="00EB1C38"/>
    <w:rsid w:val="00EB2C22"/>
    <w:rsid w:val="00EB34A7"/>
    <w:rsid w:val="00EB65D8"/>
    <w:rsid w:val="00EB72A3"/>
    <w:rsid w:val="00EC05B7"/>
    <w:rsid w:val="00EC0802"/>
    <w:rsid w:val="00EC1011"/>
    <w:rsid w:val="00EC16C1"/>
    <w:rsid w:val="00EC2BF3"/>
    <w:rsid w:val="00EC2C47"/>
    <w:rsid w:val="00EC2CB4"/>
    <w:rsid w:val="00EC338D"/>
    <w:rsid w:val="00EC48C3"/>
    <w:rsid w:val="00EC5A00"/>
    <w:rsid w:val="00EC6791"/>
    <w:rsid w:val="00ED1A80"/>
    <w:rsid w:val="00ED2A15"/>
    <w:rsid w:val="00ED3032"/>
    <w:rsid w:val="00ED3210"/>
    <w:rsid w:val="00ED321D"/>
    <w:rsid w:val="00ED3568"/>
    <w:rsid w:val="00ED35C7"/>
    <w:rsid w:val="00ED3701"/>
    <w:rsid w:val="00ED3D7D"/>
    <w:rsid w:val="00ED5E05"/>
    <w:rsid w:val="00ED737A"/>
    <w:rsid w:val="00ED754F"/>
    <w:rsid w:val="00ED7D62"/>
    <w:rsid w:val="00EE0766"/>
    <w:rsid w:val="00EE0E34"/>
    <w:rsid w:val="00EE1274"/>
    <w:rsid w:val="00EE2252"/>
    <w:rsid w:val="00EE4A87"/>
    <w:rsid w:val="00EE4EF5"/>
    <w:rsid w:val="00EE7265"/>
    <w:rsid w:val="00EE7523"/>
    <w:rsid w:val="00EE781D"/>
    <w:rsid w:val="00EF0AC4"/>
    <w:rsid w:val="00EF33E8"/>
    <w:rsid w:val="00EF39BB"/>
    <w:rsid w:val="00EF6D1B"/>
    <w:rsid w:val="00EF6FB2"/>
    <w:rsid w:val="00EF761D"/>
    <w:rsid w:val="00F0062B"/>
    <w:rsid w:val="00F00973"/>
    <w:rsid w:val="00F00D57"/>
    <w:rsid w:val="00F0371D"/>
    <w:rsid w:val="00F0583A"/>
    <w:rsid w:val="00F06037"/>
    <w:rsid w:val="00F069DA"/>
    <w:rsid w:val="00F07B44"/>
    <w:rsid w:val="00F10015"/>
    <w:rsid w:val="00F14386"/>
    <w:rsid w:val="00F156AF"/>
    <w:rsid w:val="00F1639E"/>
    <w:rsid w:val="00F16BA0"/>
    <w:rsid w:val="00F20720"/>
    <w:rsid w:val="00F21236"/>
    <w:rsid w:val="00F22047"/>
    <w:rsid w:val="00F22A69"/>
    <w:rsid w:val="00F238A9"/>
    <w:rsid w:val="00F239C5"/>
    <w:rsid w:val="00F23CD7"/>
    <w:rsid w:val="00F25388"/>
    <w:rsid w:val="00F25822"/>
    <w:rsid w:val="00F312A9"/>
    <w:rsid w:val="00F31E8F"/>
    <w:rsid w:val="00F32331"/>
    <w:rsid w:val="00F32754"/>
    <w:rsid w:val="00F34912"/>
    <w:rsid w:val="00F37252"/>
    <w:rsid w:val="00F378B0"/>
    <w:rsid w:val="00F37AB7"/>
    <w:rsid w:val="00F41365"/>
    <w:rsid w:val="00F420B0"/>
    <w:rsid w:val="00F4229C"/>
    <w:rsid w:val="00F42F75"/>
    <w:rsid w:val="00F430BF"/>
    <w:rsid w:val="00F432FA"/>
    <w:rsid w:val="00F45D52"/>
    <w:rsid w:val="00F472B6"/>
    <w:rsid w:val="00F4797D"/>
    <w:rsid w:val="00F5024A"/>
    <w:rsid w:val="00F52AF5"/>
    <w:rsid w:val="00F53385"/>
    <w:rsid w:val="00F55740"/>
    <w:rsid w:val="00F57CD3"/>
    <w:rsid w:val="00F61F2D"/>
    <w:rsid w:val="00F6202B"/>
    <w:rsid w:val="00F63C7F"/>
    <w:rsid w:val="00F64634"/>
    <w:rsid w:val="00F66B03"/>
    <w:rsid w:val="00F705F4"/>
    <w:rsid w:val="00F70F72"/>
    <w:rsid w:val="00F71861"/>
    <w:rsid w:val="00F726F7"/>
    <w:rsid w:val="00F7281B"/>
    <w:rsid w:val="00F728F9"/>
    <w:rsid w:val="00F72A34"/>
    <w:rsid w:val="00F74C88"/>
    <w:rsid w:val="00F76325"/>
    <w:rsid w:val="00F77A68"/>
    <w:rsid w:val="00F828E9"/>
    <w:rsid w:val="00F83541"/>
    <w:rsid w:val="00F83803"/>
    <w:rsid w:val="00F84192"/>
    <w:rsid w:val="00F843F1"/>
    <w:rsid w:val="00F8479B"/>
    <w:rsid w:val="00F85A26"/>
    <w:rsid w:val="00F85A70"/>
    <w:rsid w:val="00F8704A"/>
    <w:rsid w:val="00F87597"/>
    <w:rsid w:val="00F87A74"/>
    <w:rsid w:val="00F87B98"/>
    <w:rsid w:val="00F904E0"/>
    <w:rsid w:val="00F90ED8"/>
    <w:rsid w:val="00F92F29"/>
    <w:rsid w:val="00FA0CA9"/>
    <w:rsid w:val="00FA24E9"/>
    <w:rsid w:val="00FA3EF2"/>
    <w:rsid w:val="00FA7954"/>
    <w:rsid w:val="00FB08A1"/>
    <w:rsid w:val="00FB2157"/>
    <w:rsid w:val="00FB2340"/>
    <w:rsid w:val="00FB243C"/>
    <w:rsid w:val="00FB3EAD"/>
    <w:rsid w:val="00FB5D0B"/>
    <w:rsid w:val="00FB6668"/>
    <w:rsid w:val="00FB76E3"/>
    <w:rsid w:val="00FC0437"/>
    <w:rsid w:val="00FC0740"/>
    <w:rsid w:val="00FC53B4"/>
    <w:rsid w:val="00FC542B"/>
    <w:rsid w:val="00FC62F9"/>
    <w:rsid w:val="00FD0F08"/>
    <w:rsid w:val="00FD10ED"/>
    <w:rsid w:val="00FD189E"/>
    <w:rsid w:val="00FD2199"/>
    <w:rsid w:val="00FD2455"/>
    <w:rsid w:val="00FD28F0"/>
    <w:rsid w:val="00FD4B28"/>
    <w:rsid w:val="00FD4D92"/>
    <w:rsid w:val="00FD4FFF"/>
    <w:rsid w:val="00FD5A27"/>
    <w:rsid w:val="00FD5AD1"/>
    <w:rsid w:val="00FD6B4D"/>
    <w:rsid w:val="00FE0E0C"/>
    <w:rsid w:val="00FE2609"/>
    <w:rsid w:val="00FE5475"/>
    <w:rsid w:val="00FE65C0"/>
    <w:rsid w:val="00FF34FE"/>
    <w:rsid w:val="00FF3FEB"/>
    <w:rsid w:val="00FF57DD"/>
    <w:rsid w:val="00FF6A23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6428F3A7"/>
  <w15:chartTrackingRefBased/>
  <w15:docId w15:val="{02E36442-D1BD-449C-9658-571DC9CA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="Times New Roman" w:hAnsi="HelveticaNeueLT Pro 55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5A2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B59"/>
    <w:rPr>
      <w:sz w:val="24"/>
      <w:szCs w:val="24"/>
    </w:rPr>
  </w:style>
  <w:style w:type="paragraph" w:customStyle="1" w:styleId="Default">
    <w:name w:val="Default"/>
    <w:rsid w:val="001E63F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DD5C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D5CE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CB503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2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30C0-E378-4CB7-8528-80616596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405</Words>
  <Characters>2346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CCC18</dc:creator>
  <cp:keywords/>
  <cp:lastModifiedBy>Roberto Pinto Monte</cp:lastModifiedBy>
  <cp:revision>11</cp:revision>
  <cp:lastPrinted>2022-03-22T14:16:00Z</cp:lastPrinted>
  <dcterms:created xsi:type="dcterms:W3CDTF">2026-01-22T14:23:00Z</dcterms:created>
  <dcterms:modified xsi:type="dcterms:W3CDTF">2026-01-22T17:36:00Z</dcterms:modified>
</cp:coreProperties>
</file>